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BC214" w14:textId="2E5D25E7" w:rsidR="00D5495E" w:rsidRDefault="00785374" w:rsidP="00900D8A">
      <w:pPr>
        <w:rPr>
          <w:rFonts w:eastAsia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365BA1" wp14:editId="526D620E">
            <wp:simplePos x="0" y="0"/>
            <wp:positionH relativeFrom="column">
              <wp:posOffset>4791075</wp:posOffset>
            </wp:positionH>
            <wp:positionV relativeFrom="paragraph">
              <wp:posOffset>-723900</wp:posOffset>
            </wp:positionV>
            <wp:extent cx="1504950" cy="113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3D263" w14:textId="114B1EAC" w:rsidR="00785374" w:rsidRDefault="00785374" w:rsidP="00900D8A">
      <w:pPr>
        <w:rPr>
          <w:rFonts w:eastAsia="Times New Roman"/>
          <w:color w:val="000000"/>
          <w:sz w:val="24"/>
          <w:szCs w:val="24"/>
        </w:rPr>
      </w:pPr>
    </w:p>
    <w:p w14:paraId="09E465F5" w14:textId="77777777" w:rsidR="00785374" w:rsidRDefault="00785374" w:rsidP="00900D8A">
      <w:pPr>
        <w:rPr>
          <w:rFonts w:eastAsia="Times New Roman"/>
          <w:color w:val="000000"/>
          <w:sz w:val="24"/>
          <w:szCs w:val="24"/>
        </w:rPr>
      </w:pPr>
    </w:p>
    <w:p w14:paraId="245F3F74" w14:textId="77777777" w:rsidR="00D5495E" w:rsidRDefault="00D5495E" w:rsidP="00900D8A">
      <w:pPr>
        <w:rPr>
          <w:rFonts w:eastAsia="Times New Roman"/>
          <w:color w:val="000000"/>
          <w:sz w:val="24"/>
          <w:szCs w:val="24"/>
        </w:rPr>
      </w:pPr>
    </w:p>
    <w:p w14:paraId="0B11D870" w14:textId="77777777" w:rsidR="00294B9D" w:rsidRDefault="00294B9D" w:rsidP="00D83996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7DD0C1E0" w14:textId="01C8AFED" w:rsidR="00D5495E" w:rsidRPr="00D83996" w:rsidRDefault="00D83996" w:rsidP="00D83996">
      <w:pPr>
        <w:pStyle w:val="Default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D83996">
        <w:rPr>
          <w:b/>
          <w:bCs/>
          <w:sz w:val="22"/>
          <w:szCs w:val="22"/>
          <w:u w:val="single"/>
        </w:rPr>
        <w:t>FREE SCHOOL MEAL INFORMATION</w:t>
      </w:r>
    </w:p>
    <w:p w14:paraId="41DF8E13" w14:textId="77777777" w:rsidR="00D83996" w:rsidRDefault="00D83996" w:rsidP="00D5495E">
      <w:pPr>
        <w:pStyle w:val="Default"/>
        <w:rPr>
          <w:sz w:val="22"/>
          <w:szCs w:val="22"/>
        </w:rPr>
      </w:pPr>
    </w:p>
    <w:p w14:paraId="4CAAB2B3" w14:textId="21FB0979" w:rsidR="00D5495E" w:rsidRDefault="00D5495E" w:rsidP="00D549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Families who receive certain benefits may be eligible for free school meals. Your child is eligible for free school meals if yo</w:t>
      </w:r>
      <w:r w:rsidR="002714F2">
        <w:rPr>
          <w:sz w:val="22"/>
          <w:szCs w:val="22"/>
        </w:rPr>
        <w:t>u are</w:t>
      </w:r>
      <w:r>
        <w:rPr>
          <w:sz w:val="22"/>
          <w:szCs w:val="22"/>
        </w:rPr>
        <w:t xml:space="preserve"> in receipt of one of the following benefits: </w:t>
      </w:r>
    </w:p>
    <w:p w14:paraId="36A728AC" w14:textId="77777777" w:rsidR="002714F2" w:rsidRDefault="002714F2" w:rsidP="00D5495E">
      <w:pPr>
        <w:pStyle w:val="Default"/>
        <w:rPr>
          <w:sz w:val="22"/>
          <w:szCs w:val="22"/>
        </w:rPr>
      </w:pPr>
    </w:p>
    <w:p w14:paraId="4B964E79" w14:textId="44BE9DBA" w:rsidR="00D5495E" w:rsidRDefault="00D5495E" w:rsidP="002714F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Universal Credit with an annual net earned income of no more than £7,400. </w:t>
      </w:r>
    </w:p>
    <w:p w14:paraId="604D62CE" w14:textId="05827162" w:rsidR="00D5495E" w:rsidRDefault="00D5495E" w:rsidP="002714F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Income Support </w:t>
      </w:r>
    </w:p>
    <w:p w14:paraId="13D4536D" w14:textId="78445E9E" w:rsidR="00D5495E" w:rsidRDefault="00D5495E" w:rsidP="002714F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Income-based Jobseeker’s Allowance </w:t>
      </w:r>
    </w:p>
    <w:p w14:paraId="5391473A" w14:textId="71EEBF11" w:rsidR="00D5495E" w:rsidRDefault="00D5495E" w:rsidP="002714F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Income-related Employment and Support Allowance </w:t>
      </w:r>
    </w:p>
    <w:p w14:paraId="0766529E" w14:textId="6F24F020" w:rsidR="00D5495E" w:rsidRDefault="00D5495E" w:rsidP="002714F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Support under Part 6 of the Immigration and Asylum Act 1999 </w:t>
      </w:r>
    </w:p>
    <w:p w14:paraId="7B7C2301" w14:textId="771CECB0" w:rsidR="00D5495E" w:rsidRDefault="00D5495E" w:rsidP="002714F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The guarantee element of Pension Credit </w:t>
      </w:r>
    </w:p>
    <w:p w14:paraId="6457D2A0" w14:textId="5FB5BDC3" w:rsidR="00D5495E" w:rsidRDefault="00D00EC1" w:rsidP="002714F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W</w:t>
      </w:r>
      <w:r w:rsidR="00D5495E">
        <w:rPr>
          <w:sz w:val="22"/>
          <w:szCs w:val="22"/>
        </w:rPr>
        <w:t>orking Tax Credit run-on (paid for the four weeks after you stop qualifying for Working</w:t>
      </w:r>
      <w:r w:rsidR="00DF65D8">
        <w:rPr>
          <w:sz w:val="22"/>
          <w:szCs w:val="22"/>
        </w:rPr>
        <w:t xml:space="preserve"> </w:t>
      </w:r>
      <w:r w:rsidR="00D5495E">
        <w:rPr>
          <w:sz w:val="22"/>
          <w:szCs w:val="22"/>
        </w:rPr>
        <w:t>Tax</w:t>
      </w:r>
      <w:r w:rsidR="00DF65D8">
        <w:rPr>
          <w:sz w:val="22"/>
          <w:szCs w:val="22"/>
        </w:rPr>
        <w:t xml:space="preserve"> </w:t>
      </w:r>
      <w:r w:rsidR="00D5495E">
        <w:rPr>
          <w:sz w:val="22"/>
          <w:szCs w:val="22"/>
        </w:rPr>
        <w:t>Credit)</w:t>
      </w:r>
      <w:r w:rsidR="00D5495E">
        <w:rPr>
          <w:sz w:val="22"/>
          <w:szCs w:val="22"/>
        </w:rPr>
        <w:t xml:space="preserve"> </w:t>
      </w:r>
    </w:p>
    <w:p w14:paraId="1838284F" w14:textId="659CD2F2" w:rsidR="00D5495E" w:rsidRDefault="00D5495E" w:rsidP="002714F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Child Tax Credit (with no Working Tax Credit) with an annual income of no more than </w:t>
      </w:r>
    </w:p>
    <w:p w14:paraId="531316AA" w14:textId="77777777" w:rsidR="00D5495E" w:rsidRDefault="00D5495E" w:rsidP="00900D8A">
      <w:pPr>
        <w:rPr>
          <w:rFonts w:eastAsia="Times New Roman"/>
          <w:color w:val="000000"/>
          <w:sz w:val="24"/>
          <w:szCs w:val="24"/>
        </w:rPr>
      </w:pPr>
    </w:p>
    <w:p w14:paraId="6E9548BC" w14:textId="6C6A0581" w:rsidR="00AB239B" w:rsidRPr="00AB239B" w:rsidRDefault="00AB239B" w:rsidP="00AB239B">
      <w:pPr>
        <w:rPr>
          <w:rFonts w:ascii="Segoe UI" w:eastAsia="Times New Roman" w:hAnsi="Segoe UI" w:cs="Segoe UI"/>
          <w:b/>
          <w:bCs/>
          <w:color w:val="666666"/>
          <w:sz w:val="21"/>
          <w:szCs w:val="21"/>
        </w:rPr>
      </w:pPr>
      <w:r w:rsidRPr="00AB239B">
        <w:rPr>
          <w:rFonts w:ascii="Segoe UI" w:eastAsia="Times New Roman" w:hAnsi="Segoe UI" w:cs="Segoe UI"/>
          <w:b/>
          <w:bCs/>
          <w:color w:val="666666"/>
          <w:sz w:val="21"/>
          <w:szCs w:val="21"/>
        </w:rPr>
        <w:t xml:space="preserve">All the information you need to decide if you are eligible and to apply for free school meals </w:t>
      </w:r>
      <w:r w:rsidR="00294B9D">
        <w:rPr>
          <w:rFonts w:ascii="Segoe UI" w:eastAsia="Times New Roman" w:hAnsi="Segoe UI" w:cs="Segoe UI"/>
          <w:b/>
          <w:bCs/>
          <w:color w:val="666666"/>
          <w:sz w:val="21"/>
          <w:szCs w:val="21"/>
        </w:rPr>
        <w:t xml:space="preserve">please follow the link </w:t>
      </w:r>
      <w:proofErr w:type="gramStart"/>
      <w:r w:rsidR="00294B9D">
        <w:rPr>
          <w:rFonts w:ascii="Segoe UI" w:eastAsia="Times New Roman" w:hAnsi="Segoe UI" w:cs="Segoe UI"/>
          <w:b/>
          <w:bCs/>
          <w:color w:val="666666"/>
          <w:sz w:val="21"/>
          <w:szCs w:val="21"/>
        </w:rPr>
        <w:t>below :</w:t>
      </w:r>
      <w:proofErr w:type="gramEnd"/>
    </w:p>
    <w:p w14:paraId="255E65FF" w14:textId="77777777" w:rsidR="00AB239B" w:rsidRDefault="00AB239B" w:rsidP="00AB239B">
      <w:pPr>
        <w:rPr>
          <w:rFonts w:ascii="Segoe UI" w:eastAsia="Times New Roman" w:hAnsi="Segoe UI" w:cs="Segoe UI"/>
          <w:color w:val="666666"/>
          <w:sz w:val="21"/>
          <w:szCs w:val="21"/>
        </w:rPr>
      </w:pPr>
    </w:p>
    <w:p w14:paraId="10A3CE62" w14:textId="4F425C97" w:rsidR="00900D8A" w:rsidRDefault="00D5495E" w:rsidP="00900D8A">
      <w:pPr>
        <w:rPr>
          <w:rFonts w:eastAsia="Times New Roman"/>
          <w:color w:val="000000"/>
          <w:sz w:val="24"/>
          <w:szCs w:val="24"/>
        </w:rPr>
      </w:pPr>
      <w:hyperlink r:id="rId9" w:history="1">
        <w:r w:rsidRPr="00051EAB">
          <w:rPr>
            <w:rStyle w:val="Hyperlink"/>
            <w:rFonts w:eastAsia="Times New Roman"/>
            <w:sz w:val="24"/>
            <w:szCs w:val="24"/>
          </w:rPr>
          <w:t>https://www.shropshire.gov.uk/free-school-meals/</w:t>
        </w:r>
      </w:hyperlink>
    </w:p>
    <w:p w14:paraId="3FE6E067" w14:textId="173B9734" w:rsidR="00C840D4" w:rsidRDefault="00C840D4" w:rsidP="00900D8A">
      <w:pPr>
        <w:rPr>
          <w:rFonts w:eastAsia="Times New Roman"/>
          <w:color w:val="000000"/>
          <w:sz w:val="24"/>
          <w:szCs w:val="24"/>
        </w:rPr>
      </w:pPr>
    </w:p>
    <w:p w14:paraId="642459D0" w14:textId="77777777" w:rsidR="00C840D4" w:rsidRDefault="00C840D4" w:rsidP="00900D8A">
      <w:pPr>
        <w:rPr>
          <w:rFonts w:eastAsia="Times New Roman"/>
          <w:color w:val="000000"/>
          <w:sz w:val="24"/>
          <w:szCs w:val="24"/>
        </w:rPr>
      </w:pPr>
    </w:p>
    <w:p w14:paraId="07641F22" w14:textId="3A620E50" w:rsidR="004936C6" w:rsidRDefault="004936C6"/>
    <w:p w14:paraId="5ECBF4FE" w14:textId="51829D9F" w:rsidR="00294B9D" w:rsidRDefault="00294B9D"/>
    <w:p w14:paraId="1AE5C570" w14:textId="7BD42A02" w:rsidR="00294B9D" w:rsidRDefault="00294B9D"/>
    <w:p w14:paraId="155C8424" w14:textId="194624D5" w:rsidR="00294B9D" w:rsidRDefault="00294B9D"/>
    <w:p w14:paraId="32FFCB5B" w14:textId="5333B58C" w:rsidR="00294B9D" w:rsidRPr="00294B9D" w:rsidRDefault="00294B9D">
      <w:pPr>
        <w:rPr>
          <w:u w:val="single"/>
        </w:rPr>
      </w:pPr>
      <w:r w:rsidRPr="00294B9D">
        <w:rPr>
          <w:u w:val="single"/>
        </w:rPr>
        <w:t>February 2020</w:t>
      </w:r>
    </w:p>
    <w:sectPr w:rsidR="00294B9D" w:rsidRPr="00294B9D" w:rsidSect="00D5495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FAF3F5"/>
    <w:multiLevelType w:val="hybridMultilevel"/>
    <w:tmpl w:val="CEFAFA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08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CF599F"/>
    <w:multiLevelType w:val="hybridMultilevel"/>
    <w:tmpl w:val="2E76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8A"/>
    <w:rsid w:val="002714F2"/>
    <w:rsid w:val="00294B9D"/>
    <w:rsid w:val="004936C6"/>
    <w:rsid w:val="00785374"/>
    <w:rsid w:val="00900D8A"/>
    <w:rsid w:val="00AB239B"/>
    <w:rsid w:val="00C840D4"/>
    <w:rsid w:val="00D00EC1"/>
    <w:rsid w:val="00D5495E"/>
    <w:rsid w:val="00D83996"/>
    <w:rsid w:val="00DF65D8"/>
    <w:rsid w:val="00F1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3AA7"/>
  <w15:chartTrackingRefBased/>
  <w15:docId w15:val="{F663F35C-ACB4-4921-850B-FAA04B17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8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D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95E"/>
    <w:rPr>
      <w:color w:val="605E5C"/>
      <w:shd w:val="clear" w:color="auto" w:fill="E1DFDD"/>
    </w:rPr>
  </w:style>
  <w:style w:type="paragraph" w:customStyle="1" w:styleId="Default">
    <w:name w:val="Default"/>
    <w:rsid w:val="00D549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hropshire.gov.uk/free-school-me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A35F2-8EDE-4D7B-8E40-6AA197880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03C48-25C2-4CA7-878A-7520BAF21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377ED-96CE-4D44-A5CE-A519D10F14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Broad, Sue</dc:creator>
  <cp:keywords/>
  <dc:description/>
  <cp:lastModifiedBy>Broad, Sue</cp:lastModifiedBy>
  <cp:revision>11</cp:revision>
  <dcterms:created xsi:type="dcterms:W3CDTF">2020-02-13T10:25:00Z</dcterms:created>
  <dcterms:modified xsi:type="dcterms:W3CDTF">2020-02-13T11:13:00Z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