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0BC214" w14:textId="2E5D25E7" w:rsidR="00D5495E" w:rsidRDefault="00785374" w:rsidP="00900D8A">
      <w:pPr>
        <w:rPr>
          <w:rFonts w:eastAsia="Times New Roman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A365BA1" wp14:editId="526D620E">
            <wp:simplePos x="0" y="0"/>
            <wp:positionH relativeFrom="column">
              <wp:posOffset>4791075</wp:posOffset>
            </wp:positionH>
            <wp:positionV relativeFrom="paragraph">
              <wp:posOffset>-723900</wp:posOffset>
            </wp:positionV>
            <wp:extent cx="1504950" cy="11334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23D263" w14:textId="114B1EAC" w:rsidR="00785374" w:rsidRDefault="00785374" w:rsidP="00900D8A">
      <w:pPr>
        <w:rPr>
          <w:rFonts w:eastAsia="Times New Roman"/>
          <w:color w:val="000000"/>
          <w:sz w:val="24"/>
          <w:szCs w:val="24"/>
        </w:rPr>
      </w:pPr>
    </w:p>
    <w:p w14:paraId="09E465F5" w14:textId="77777777" w:rsidR="00785374" w:rsidRDefault="00785374" w:rsidP="00900D8A">
      <w:pPr>
        <w:rPr>
          <w:rFonts w:eastAsia="Times New Roman"/>
          <w:color w:val="000000"/>
          <w:sz w:val="24"/>
          <w:szCs w:val="24"/>
        </w:rPr>
      </w:pPr>
    </w:p>
    <w:p w14:paraId="245F3F74" w14:textId="77777777" w:rsidR="00D5495E" w:rsidRDefault="00D5495E" w:rsidP="00900D8A">
      <w:pPr>
        <w:rPr>
          <w:rFonts w:eastAsia="Times New Roman"/>
          <w:color w:val="000000"/>
          <w:sz w:val="24"/>
          <w:szCs w:val="24"/>
        </w:rPr>
      </w:pPr>
    </w:p>
    <w:p w14:paraId="0B11D870" w14:textId="77777777" w:rsidR="00294B9D" w:rsidRDefault="00294B9D" w:rsidP="00D83996">
      <w:pPr>
        <w:pStyle w:val="Default"/>
        <w:jc w:val="center"/>
        <w:rPr>
          <w:b/>
          <w:bCs/>
          <w:sz w:val="22"/>
          <w:szCs w:val="22"/>
          <w:u w:val="single"/>
        </w:rPr>
      </w:pPr>
    </w:p>
    <w:p w14:paraId="7DD0C1E0" w14:textId="01C8AFED" w:rsidR="00D5495E" w:rsidRPr="00D83996" w:rsidRDefault="00D83996" w:rsidP="00D83996">
      <w:pPr>
        <w:pStyle w:val="Default"/>
        <w:jc w:val="center"/>
        <w:rPr>
          <w:b/>
          <w:bCs/>
          <w:sz w:val="22"/>
          <w:szCs w:val="22"/>
          <w:u w:val="single"/>
        </w:rPr>
      </w:pPr>
      <w:r w:rsidRPr="00D83996">
        <w:rPr>
          <w:b/>
          <w:bCs/>
          <w:sz w:val="22"/>
          <w:szCs w:val="22"/>
          <w:u w:val="single"/>
        </w:rPr>
        <w:t>FREE SCHOOL MEAL INFORMATION</w:t>
      </w:r>
    </w:p>
    <w:p w14:paraId="41DF8E13" w14:textId="77777777" w:rsidR="00D83996" w:rsidRDefault="00D83996" w:rsidP="00D5495E">
      <w:pPr>
        <w:pStyle w:val="Default"/>
        <w:rPr>
          <w:sz w:val="22"/>
          <w:szCs w:val="22"/>
        </w:rPr>
      </w:pPr>
    </w:p>
    <w:p w14:paraId="4CAAB2B3" w14:textId="21FB0979" w:rsidR="00D5495E" w:rsidRDefault="00D5495E" w:rsidP="00D5495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Families who receive certain benefits may be eligible for free school meals. Your child is eligible for free school meals if yo</w:t>
      </w:r>
      <w:r w:rsidR="002714F2">
        <w:rPr>
          <w:sz w:val="22"/>
          <w:szCs w:val="22"/>
        </w:rPr>
        <w:t>u are</w:t>
      </w:r>
      <w:r>
        <w:rPr>
          <w:sz w:val="22"/>
          <w:szCs w:val="22"/>
        </w:rPr>
        <w:t xml:space="preserve"> in receipt of one of the following benefits: </w:t>
      </w:r>
    </w:p>
    <w:p w14:paraId="36A728AC" w14:textId="77777777" w:rsidR="002714F2" w:rsidRDefault="002714F2" w:rsidP="00D5495E">
      <w:pPr>
        <w:pStyle w:val="Default"/>
        <w:rPr>
          <w:sz w:val="22"/>
          <w:szCs w:val="22"/>
        </w:rPr>
      </w:pPr>
    </w:p>
    <w:p w14:paraId="4B964E79" w14:textId="44BE9DBA" w:rsidR="00D5495E" w:rsidRDefault="00D5495E" w:rsidP="002714F2">
      <w:pPr>
        <w:pStyle w:val="Default"/>
        <w:numPr>
          <w:ilvl w:val="0"/>
          <w:numId w:val="2"/>
        </w:numPr>
        <w:spacing w:after="31"/>
        <w:rPr>
          <w:sz w:val="22"/>
          <w:szCs w:val="22"/>
        </w:rPr>
      </w:pPr>
      <w:r>
        <w:rPr>
          <w:sz w:val="22"/>
          <w:szCs w:val="22"/>
        </w:rPr>
        <w:t xml:space="preserve">Universal Credit with an annual net earned income of no more than £7,400. </w:t>
      </w:r>
    </w:p>
    <w:p w14:paraId="604D62CE" w14:textId="05827162" w:rsidR="00D5495E" w:rsidRDefault="00D5495E" w:rsidP="002714F2">
      <w:pPr>
        <w:pStyle w:val="Default"/>
        <w:numPr>
          <w:ilvl w:val="0"/>
          <w:numId w:val="2"/>
        </w:numPr>
        <w:spacing w:after="31"/>
        <w:rPr>
          <w:sz w:val="22"/>
          <w:szCs w:val="22"/>
        </w:rPr>
      </w:pPr>
      <w:r>
        <w:rPr>
          <w:sz w:val="22"/>
          <w:szCs w:val="22"/>
        </w:rPr>
        <w:t xml:space="preserve">Income Support </w:t>
      </w:r>
    </w:p>
    <w:p w14:paraId="13D4536D" w14:textId="78445E9E" w:rsidR="00D5495E" w:rsidRDefault="00D5495E" w:rsidP="002714F2">
      <w:pPr>
        <w:pStyle w:val="Default"/>
        <w:numPr>
          <w:ilvl w:val="0"/>
          <w:numId w:val="2"/>
        </w:numPr>
        <w:spacing w:after="31"/>
        <w:rPr>
          <w:sz w:val="22"/>
          <w:szCs w:val="22"/>
        </w:rPr>
      </w:pPr>
      <w:r>
        <w:rPr>
          <w:sz w:val="22"/>
          <w:szCs w:val="22"/>
        </w:rPr>
        <w:t xml:space="preserve">Income-based Jobseeker’s Allowance </w:t>
      </w:r>
    </w:p>
    <w:p w14:paraId="5391473A" w14:textId="71EEBF11" w:rsidR="00D5495E" w:rsidRDefault="00D5495E" w:rsidP="002714F2">
      <w:pPr>
        <w:pStyle w:val="Default"/>
        <w:numPr>
          <w:ilvl w:val="0"/>
          <w:numId w:val="2"/>
        </w:numPr>
        <w:spacing w:after="31"/>
        <w:rPr>
          <w:sz w:val="22"/>
          <w:szCs w:val="22"/>
        </w:rPr>
      </w:pPr>
      <w:r>
        <w:rPr>
          <w:sz w:val="22"/>
          <w:szCs w:val="22"/>
        </w:rPr>
        <w:t xml:space="preserve">Income-related Employment and Support Allowance </w:t>
      </w:r>
    </w:p>
    <w:p w14:paraId="0766529E" w14:textId="6F24F020" w:rsidR="00D5495E" w:rsidRDefault="00D5495E" w:rsidP="002714F2">
      <w:pPr>
        <w:pStyle w:val="Default"/>
        <w:numPr>
          <w:ilvl w:val="0"/>
          <w:numId w:val="2"/>
        </w:numPr>
        <w:spacing w:after="31"/>
        <w:rPr>
          <w:sz w:val="22"/>
          <w:szCs w:val="22"/>
        </w:rPr>
      </w:pPr>
      <w:r>
        <w:rPr>
          <w:sz w:val="22"/>
          <w:szCs w:val="22"/>
        </w:rPr>
        <w:t xml:space="preserve">Support under Part 6 of the Immigration and Asylum Act 1999 </w:t>
      </w:r>
    </w:p>
    <w:p w14:paraId="7B7C2301" w14:textId="771CECB0" w:rsidR="00D5495E" w:rsidRDefault="00D5495E" w:rsidP="002714F2">
      <w:pPr>
        <w:pStyle w:val="Default"/>
        <w:numPr>
          <w:ilvl w:val="0"/>
          <w:numId w:val="2"/>
        </w:numPr>
        <w:spacing w:after="31"/>
        <w:rPr>
          <w:sz w:val="22"/>
          <w:szCs w:val="22"/>
        </w:rPr>
      </w:pPr>
      <w:r>
        <w:rPr>
          <w:sz w:val="22"/>
          <w:szCs w:val="22"/>
        </w:rPr>
        <w:t xml:space="preserve">The guarantee element of Pension Credit </w:t>
      </w:r>
    </w:p>
    <w:p w14:paraId="6457D2A0" w14:textId="5FB5BDC3" w:rsidR="00D5495E" w:rsidRDefault="00D00EC1" w:rsidP="002714F2">
      <w:pPr>
        <w:pStyle w:val="Default"/>
        <w:numPr>
          <w:ilvl w:val="0"/>
          <w:numId w:val="2"/>
        </w:numPr>
        <w:spacing w:after="31"/>
        <w:rPr>
          <w:sz w:val="22"/>
          <w:szCs w:val="22"/>
        </w:rPr>
      </w:pPr>
      <w:r>
        <w:rPr>
          <w:sz w:val="22"/>
          <w:szCs w:val="22"/>
        </w:rPr>
        <w:t>W</w:t>
      </w:r>
      <w:r w:rsidR="00D5495E">
        <w:rPr>
          <w:sz w:val="22"/>
          <w:szCs w:val="22"/>
        </w:rPr>
        <w:t>orking Tax Credit run-on (paid for the four weeks after you stop qualifying for Working</w:t>
      </w:r>
      <w:r w:rsidR="00DF65D8">
        <w:rPr>
          <w:sz w:val="22"/>
          <w:szCs w:val="22"/>
        </w:rPr>
        <w:t xml:space="preserve"> </w:t>
      </w:r>
      <w:r w:rsidR="00D5495E">
        <w:rPr>
          <w:sz w:val="22"/>
          <w:szCs w:val="22"/>
        </w:rPr>
        <w:t>Tax</w:t>
      </w:r>
      <w:r w:rsidR="00DF65D8">
        <w:rPr>
          <w:sz w:val="22"/>
          <w:szCs w:val="22"/>
        </w:rPr>
        <w:t xml:space="preserve"> </w:t>
      </w:r>
      <w:r w:rsidR="00D5495E">
        <w:rPr>
          <w:sz w:val="22"/>
          <w:szCs w:val="22"/>
        </w:rPr>
        <w:t xml:space="preserve">Credit) </w:t>
      </w:r>
    </w:p>
    <w:p w14:paraId="1838284F" w14:textId="659CD2F2" w:rsidR="00D5495E" w:rsidRDefault="00D5495E" w:rsidP="002714F2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Child Tax Credit (with no Working Tax Credit) with an annual income of no more than </w:t>
      </w:r>
    </w:p>
    <w:p w14:paraId="531316AA" w14:textId="77777777" w:rsidR="00D5495E" w:rsidRDefault="00D5495E" w:rsidP="00900D8A">
      <w:pPr>
        <w:rPr>
          <w:rFonts w:eastAsia="Times New Roman"/>
          <w:color w:val="000000"/>
          <w:sz w:val="24"/>
          <w:szCs w:val="24"/>
        </w:rPr>
      </w:pPr>
    </w:p>
    <w:p w14:paraId="08D5878F" w14:textId="77777777" w:rsidR="006341D9" w:rsidRDefault="006341D9" w:rsidP="00AB239B">
      <w:pPr>
        <w:rPr>
          <w:rFonts w:ascii="Segoe UI" w:eastAsia="Times New Roman" w:hAnsi="Segoe UI" w:cs="Segoe UI"/>
          <w:b/>
          <w:bCs/>
          <w:color w:val="666666"/>
          <w:sz w:val="21"/>
          <w:szCs w:val="21"/>
        </w:rPr>
      </w:pPr>
      <w:r>
        <w:rPr>
          <w:rFonts w:ascii="Segoe UI" w:eastAsia="Times New Roman" w:hAnsi="Segoe UI" w:cs="Segoe UI"/>
          <w:b/>
          <w:bCs/>
          <w:color w:val="666666"/>
          <w:sz w:val="21"/>
          <w:szCs w:val="21"/>
        </w:rPr>
        <w:t>P</w:t>
      </w:r>
      <w:r w:rsidR="00B55308">
        <w:rPr>
          <w:rFonts w:ascii="Segoe UI" w:eastAsia="Times New Roman" w:hAnsi="Segoe UI" w:cs="Segoe UI"/>
          <w:b/>
          <w:bCs/>
          <w:color w:val="666666"/>
          <w:sz w:val="21"/>
          <w:szCs w:val="21"/>
        </w:rPr>
        <w:t xml:space="preserve">arents/carers </w:t>
      </w:r>
      <w:r>
        <w:rPr>
          <w:rFonts w:ascii="Segoe UI" w:eastAsia="Times New Roman" w:hAnsi="Segoe UI" w:cs="Segoe UI"/>
          <w:b/>
          <w:bCs/>
          <w:color w:val="666666"/>
          <w:sz w:val="21"/>
          <w:szCs w:val="21"/>
        </w:rPr>
        <w:t xml:space="preserve">can make an application online through the Shropshire Council </w:t>
      </w:r>
      <w:proofErr w:type="gramStart"/>
      <w:r>
        <w:rPr>
          <w:rFonts w:ascii="Segoe UI" w:eastAsia="Times New Roman" w:hAnsi="Segoe UI" w:cs="Segoe UI"/>
          <w:b/>
          <w:bCs/>
          <w:color w:val="666666"/>
          <w:sz w:val="21"/>
          <w:szCs w:val="21"/>
        </w:rPr>
        <w:t>website :</w:t>
      </w:r>
      <w:proofErr w:type="gramEnd"/>
    </w:p>
    <w:p w14:paraId="255E65FF" w14:textId="77777777" w:rsidR="00AB239B" w:rsidRDefault="00AB239B" w:rsidP="00AB239B">
      <w:pPr>
        <w:rPr>
          <w:rFonts w:ascii="Segoe UI" w:eastAsia="Times New Roman" w:hAnsi="Segoe UI" w:cs="Segoe UI"/>
          <w:color w:val="666666"/>
          <w:sz w:val="21"/>
          <w:szCs w:val="21"/>
        </w:rPr>
      </w:pPr>
    </w:p>
    <w:p w14:paraId="10A3CE62" w14:textId="74CCDCE1" w:rsidR="00900D8A" w:rsidRDefault="006418B4" w:rsidP="00900D8A">
      <w:pPr>
        <w:rPr>
          <w:rFonts w:eastAsia="Times New Roman"/>
          <w:color w:val="000000"/>
          <w:sz w:val="24"/>
          <w:szCs w:val="24"/>
        </w:rPr>
      </w:pPr>
      <w:hyperlink r:id="rId9" w:history="1">
        <w:r w:rsidR="00D5495E" w:rsidRPr="00051EAB">
          <w:rPr>
            <w:rStyle w:val="Hyperlink"/>
            <w:rFonts w:eastAsia="Times New Roman"/>
            <w:sz w:val="24"/>
            <w:szCs w:val="24"/>
          </w:rPr>
          <w:t>https://www.shropshire.gov.uk/free-school-meals/</w:t>
        </w:r>
      </w:hyperlink>
      <w:r w:rsidR="00F2129F">
        <w:rPr>
          <w:rStyle w:val="Hyperlink"/>
          <w:rFonts w:eastAsia="Times New Roman"/>
          <w:sz w:val="24"/>
          <w:szCs w:val="24"/>
        </w:rPr>
        <w:t>apply-for-free-school-meals/</w:t>
      </w:r>
    </w:p>
    <w:p w14:paraId="3FE6E067" w14:textId="173B9734" w:rsidR="00C840D4" w:rsidRDefault="00C840D4" w:rsidP="00900D8A">
      <w:pPr>
        <w:rPr>
          <w:rFonts w:eastAsia="Times New Roman"/>
          <w:color w:val="000000"/>
          <w:sz w:val="24"/>
          <w:szCs w:val="24"/>
        </w:rPr>
      </w:pPr>
    </w:p>
    <w:p w14:paraId="642459D0" w14:textId="77777777" w:rsidR="00C840D4" w:rsidRDefault="00C840D4" w:rsidP="00900D8A">
      <w:pPr>
        <w:rPr>
          <w:rFonts w:eastAsia="Times New Roman"/>
          <w:color w:val="000000"/>
          <w:sz w:val="24"/>
          <w:szCs w:val="24"/>
        </w:rPr>
      </w:pPr>
    </w:p>
    <w:p w14:paraId="07641F22" w14:textId="3A620E50" w:rsidR="004936C6" w:rsidRDefault="004936C6"/>
    <w:p w14:paraId="5ECBF4FE" w14:textId="51829D9F" w:rsidR="00294B9D" w:rsidRDefault="00294B9D"/>
    <w:p w14:paraId="1AE5C570" w14:textId="7BD42A02" w:rsidR="00294B9D" w:rsidRDefault="00294B9D"/>
    <w:p w14:paraId="155C8424" w14:textId="194624D5" w:rsidR="00294B9D" w:rsidRDefault="00294B9D"/>
    <w:p w14:paraId="32FFCB5B" w14:textId="21252767" w:rsidR="00294B9D" w:rsidRPr="00294B9D" w:rsidRDefault="006418B4">
      <w:pPr>
        <w:rPr>
          <w:u w:val="single"/>
        </w:rPr>
      </w:pPr>
      <w:r>
        <w:rPr>
          <w:u w:val="single"/>
        </w:rPr>
        <w:t>October 2020</w:t>
      </w:r>
    </w:p>
    <w:sectPr w:rsidR="00294B9D" w:rsidRPr="00294B9D" w:rsidSect="00D5495E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D3FAF3F5"/>
    <w:multiLevelType w:val="hybridMultilevel"/>
    <w:tmpl w:val="CEFAFAD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08090001">
      <w:start w:val="1"/>
      <w:numFmt w:val="bullet"/>
      <w:lvlText w:val=""/>
      <w:lvlJc w:val="left"/>
      <w:rPr>
        <w:rFonts w:ascii="Symbol" w:hAnsi="Symbol" w:hint="default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5CF599F"/>
    <w:multiLevelType w:val="hybridMultilevel"/>
    <w:tmpl w:val="2E76E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D8A"/>
    <w:rsid w:val="002714F2"/>
    <w:rsid w:val="00294B9D"/>
    <w:rsid w:val="004936C6"/>
    <w:rsid w:val="006341D9"/>
    <w:rsid w:val="006418B4"/>
    <w:rsid w:val="00785374"/>
    <w:rsid w:val="00900D8A"/>
    <w:rsid w:val="00AB239B"/>
    <w:rsid w:val="00B55308"/>
    <w:rsid w:val="00C840D4"/>
    <w:rsid w:val="00D00EC1"/>
    <w:rsid w:val="00D5495E"/>
    <w:rsid w:val="00D83996"/>
    <w:rsid w:val="00DF65D8"/>
    <w:rsid w:val="00F12415"/>
    <w:rsid w:val="00F2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E3AA7"/>
  <w15:chartTrackingRefBased/>
  <w15:docId w15:val="{F663F35C-ACB4-4921-850B-FAA04B17A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D8A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0D8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495E"/>
    <w:rPr>
      <w:color w:val="605E5C"/>
      <w:shd w:val="clear" w:color="auto" w:fill="E1DFDD"/>
    </w:rPr>
  </w:style>
  <w:style w:type="paragraph" w:customStyle="1" w:styleId="Default">
    <w:name w:val="Default"/>
    <w:rsid w:val="00D549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81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shropshire.gov.uk/free-school-meal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10EA3ECD09CC4496AEAD20B5698C08" ma:contentTypeVersion="13" ma:contentTypeDescription="Create a new document." ma:contentTypeScope="" ma:versionID="e4feb5aa7a105870639f868e184126de">
  <xsd:schema xmlns:xsd="http://www.w3.org/2001/XMLSchema" xmlns:xs="http://www.w3.org/2001/XMLSchema" xmlns:p="http://schemas.microsoft.com/office/2006/metadata/properties" xmlns:ns3="72003e7f-a810-49d1-af16-57a16bcd5067" xmlns:ns4="228ce75d-98ab-402c-bb09-8b6ed9e51014" targetNamespace="http://schemas.microsoft.com/office/2006/metadata/properties" ma:root="true" ma:fieldsID="49ebdfea15c9b9b493a3b05ec4e9b418" ns3:_="" ns4:_="">
    <xsd:import namespace="72003e7f-a810-49d1-af16-57a16bcd5067"/>
    <xsd:import namespace="228ce75d-98ab-402c-bb09-8b6ed9e510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03e7f-a810-49d1-af16-57a16bcd50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8ce75d-98ab-402c-bb09-8b6ed9e5101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A377ED-96CE-4D44-A5CE-A519D10F14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1A03C48-25C2-4CA7-878A-7520BAF21B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CA35F2-8EDE-4D7B-8E40-6AA1978809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003e7f-a810-49d1-af16-57a16bcd5067"/>
    <ds:schemaRef ds:uri="228ce75d-98ab-402c-bb09-8b6ed9e510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Broad, Sue</dc:creator>
  <cp:keywords/>
  <dc:description/>
  <cp:lastModifiedBy>Broad, Sue</cp:lastModifiedBy>
  <cp:revision>15</cp:revision>
  <dcterms:created xsi:type="dcterms:W3CDTF">2020-02-13T10:25:00Z</dcterms:created>
  <dcterms:modified xsi:type="dcterms:W3CDTF">2020-10-06T13:25:00Z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0x0101000D10EA3ECD09CC4496AEAD20B5698C08</vt:lpwstr>
  </property>
</Properties>
</file>