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E29B" w14:textId="1B08F65C" w:rsidR="00244E48" w:rsidRPr="00541296" w:rsidRDefault="00541296" w:rsidP="00421655">
      <w:pPr>
        <w:tabs>
          <w:tab w:val="left" w:pos="468"/>
        </w:tabs>
        <w:rPr>
          <w:rFonts w:ascii="Century Gothic" w:eastAsia="Times New Roman" w:hAnsi="Century Gothic" w:cs="Arial"/>
          <w:b/>
          <w:bCs/>
          <w:color w:val="000000"/>
          <w:u w:val="single"/>
          <w:lang w:eastAsia="en-GB"/>
        </w:rPr>
      </w:pPr>
      <w:r w:rsidRPr="00541296">
        <w:rPr>
          <w:rFonts w:ascii="Century Gothic" w:eastAsia="Times New Roman" w:hAnsi="Century Gothic" w:cs="Arial"/>
          <w:b/>
          <w:bCs/>
          <w:color w:val="000000"/>
          <w:u w:val="single"/>
          <w:lang w:eastAsia="en-GB"/>
        </w:rPr>
        <w:t>Modern Foreign Languages</w:t>
      </w:r>
      <w:r>
        <w:rPr>
          <w:rFonts w:ascii="Century Gothic" w:eastAsia="Times New Roman" w:hAnsi="Century Gothic" w:cs="Arial"/>
          <w:b/>
          <w:bCs/>
          <w:color w:val="000000"/>
          <w:u w:val="single"/>
          <w:lang w:eastAsia="en-GB"/>
        </w:rPr>
        <w:t xml:space="preserve"> Curriculum Map</w:t>
      </w:r>
    </w:p>
    <w:p w14:paraId="70D77FAD" w14:textId="77777777" w:rsidR="003A7EFD" w:rsidRDefault="003A7EFD" w:rsidP="00421655">
      <w:pPr>
        <w:tabs>
          <w:tab w:val="left" w:pos="468"/>
        </w:tabs>
        <w:rPr>
          <w:rFonts w:ascii="Century Gothic" w:eastAsia="Times New Roman" w:hAnsi="Century Gothic" w:cs="Arial"/>
          <w:b/>
          <w:bCs/>
          <w:color w:val="000000"/>
          <w:lang w:eastAsia="en-GB"/>
        </w:rPr>
      </w:pPr>
    </w:p>
    <w:p w14:paraId="05E234A7" w14:textId="343D68CD" w:rsidR="00541296" w:rsidRDefault="001A4C28" w:rsidP="009D063F">
      <w:pPr>
        <w:rPr>
          <w:b/>
          <w:u w:val="single"/>
        </w:rPr>
      </w:pPr>
      <w:r w:rsidRPr="00541296">
        <w:rPr>
          <w:b/>
          <w:u w:val="single"/>
        </w:rPr>
        <w:t>Year 7 French</w:t>
      </w:r>
    </w:p>
    <w:tbl>
      <w:tblPr>
        <w:tblStyle w:val="TableGrid"/>
        <w:tblW w:w="0" w:type="auto"/>
        <w:tblLook w:val="04A0" w:firstRow="1" w:lastRow="0" w:firstColumn="1" w:lastColumn="0" w:noHBand="0" w:noVBand="1"/>
      </w:tblPr>
      <w:tblGrid>
        <w:gridCol w:w="8075"/>
        <w:gridCol w:w="8075"/>
      </w:tblGrid>
      <w:tr w:rsidR="001D14D6" w14:paraId="7F3E1957" w14:textId="77777777" w:rsidTr="001D14D6">
        <w:tc>
          <w:tcPr>
            <w:tcW w:w="8075" w:type="dxa"/>
          </w:tcPr>
          <w:p w14:paraId="71A9155C" w14:textId="77777777" w:rsidR="001D14D6" w:rsidRPr="00541296" w:rsidRDefault="001D14D6" w:rsidP="001D14D6">
            <w:pPr>
              <w:rPr>
                <w:bCs/>
                <w:u w:val="single"/>
              </w:rPr>
            </w:pPr>
            <w:r w:rsidRPr="00005293">
              <w:rPr>
                <w:b/>
                <w:u w:val="single"/>
              </w:rPr>
              <w:t xml:space="preserve">Knowledge </w:t>
            </w:r>
          </w:p>
          <w:p w14:paraId="7EA55D5C" w14:textId="77777777" w:rsidR="001D14D6" w:rsidRPr="00005293" w:rsidRDefault="001D14D6" w:rsidP="006771D9">
            <w:pPr>
              <w:pStyle w:val="ListParagraph"/>
              <w:numPr>
                <w:ilvl w:val="0"/>
                <w:numId w:val="3"/>
              </w:numPr>
              <w:tabs>
                <w:tab w:val="left" w:pos="319"/>
              </w:tabs>
              <w:ind w:left="0" w:firstLine="0"/>
              <w:jc w:val="both"/>
              <w:rPr>
                <w:bCs/>
                <w:sz w:val="22"/>
                <w:szCs w:val="22"/>
                <w:lang w:val="en-US"/>
              </w:rPr>
            </w:pPr>
            <w:r w:rsidRPr="00005293">
              <w:rPr>
                <w:bCs/>
                <w:sz w:val="22"/>
                <w:szCs w:val="22"/>
                <w:lang w:val="en-US"/>
              </w:rPr>
              <w:t xml:space="preserve">Display </w:t>
            </w:r>
            <w:r w:rsidRPr="00005293">
              <w:rPr>
                <w:bCs/>
                <w:sz w:val="22"/>
                <w:szCs w:val="22"/>
              </w:rPr>
              <w:t>knowledge and understanding</w:t>
            </w:r>
            <w:r w:rsidRPr="00005293">
              <w:rPr>
                <w:bCs/>
                <w:sz w:val="22"/>
                <w:szCs w:val="22"/>
                <w:lang w:val="en-US"/>
              </w:rPr>
              <w:t xml:space="preserve"> of French pronunciation</w:t>
            </w:r>
          </w:p>
          <w:p w14:paraId="1DB159C6" w14:textId="77777777" w:rsidR="009E752B" w:rsidRDefault="001D14D6" w:rsidP="006771D9">
            <w:pPr>
              <w:pStyle w:val="ListParagraph"/>
              <w:numPr>
                <w:ilvl w:val="0"/>
                <w:numId w:val="3"/>
              </w:numPr>
              <w:tabs>
                <w:tab w:val="left" w:pos="319"/>
              </w:tabs>
              <w:ind w:left="0" w:firstLine="0"/>
              <w:jc w:val="both"/>
              <w:rPr>
                <w:bCs/>
                <w:sz w:val="22"/>
                <w:szCs w:val="22"/>
                <w:lang w:val="en-US"/>
              </w:rPr>
            </w:pPr>
            <w:r w:rsidRPr="00005293">
              <w:rPr>
                <w:bCs/>
                <w:sz w:val="22"/>
                <w:szCs w:val="22"/>
                <w:lang w:val="en-US"/>
              </w:rPr>
              <w:t>Understand French grammar rules regarding adjectives, the present and future</w:t>
            </w:r>
          </w:p>
          <w:p w14:paraId="28FB84D7" w14:textId="388BA000" w:rsidR="001D14D6" w:rsidRPr="00005293" w:rsidRDefault="009E752B" w:rsidP="006771D9">
            <w:pPr>
              <w:pStyle w:val="ListParagraph"/>
              <w:tabs>
                <w:tab w:val="left" w:pos="319"/>
              </w:tabs>
              <w:ind w:left="0"/>
              <w:jc w:val="both"/>
              <w:rPr>
                <w:bCs/>
                <w:sz w:val="22"/>
                <w:szCs w:val="22"/>
                <w:lang w:val="en-US"/>
              </w:rPr>
            </w:pPr>
            <w:r>
              <w:rPr>
                <w:bCs/>
                <w:sz w:val="22"/>
                <w:szCs w:val="22"/>
                <w:lang w:val="en-US"/>
              </w:rPr>
              <w:t xml:space="preserve">       </w:t>
            </w:r>
            <w:r w:rsidR="001D14D6" w:rsidRPr="00005293">
              <w:rPr>
                <w:bCs/>
                <w:sz w:val="22"/>
                <w:szCs w:val="22"/>
                <w:lang w:val="en-US"/>
              </w:rPr>
              <w:t xml:space="preserve">tenses, and use of articles. </w:t>
            </w:r>
          </w:p>
          <w:p w14:paraId="306FCE8E" w14:textId="77777777" w:rsidR="009E752B" w:rsidRDefault="001D14D6" w:rsidP="006771D9">
            <w:pPr>
              <w:pStyle w:val="ListParagraph"/>
              <w:numPr>
                <w:ilvl w:val="0"/>
                <w:numId w:val="3"/>
              </w:numPr>
              <w:tabs>
                <w:tab w:val="left" w:pos="319"/>
              </w:tabs>
              <w:ind w:left="0" w:firstLine="0"/>
              <w:jc w:val="both"/>
              <w:rPr>
                <w:sz w:val="22"/>
                <w:szCs w:val="22"/>
              </w:rPr>
            </w:pPr>
            <w:r w:rsidRPr="00005293">
              <w:rPr>
                <w:sz w:val="22"/>
                <w:szCs w:val="22"/>
              </w:rPr>
              <w:t xml:space="preserve">Develop and apply a range of language to give personal information, express </w:t>
            </w:r>
          </w:p>
          <w:p w14:paraId="5423EDAB" w14:textId="5D398C1D" w:rsidR="001D14D6" w:rsidRPr="00005293" w:rsidRDefault="009E752B" w:rsidP="006771D9">
            <w:pPr>
              <w:pStyle w:val="ListParagraph"/>
              <w:tabs>
                <w:tab w:val="left" w:pos="319"/>
              </w:tabs>
              <w:ind w:left="0"/>
              <w:jc w:val="both"/>
              <w:rPr>
                <w:sz w:val="22"/>
                <w:szCs w:val="22"/>
              </w:rPr>
            </w:pPr>
            <w:r>
              <w:rPr>
                <w:sz w:val="22"/>
                <w:szCs w:val="22"/>
              </w:rPr>
              <w:t xml:space="preserve">      </w:t>
            </w:r>
            <w:r w:rsidR="001D14D6" w:rsidRPr="00005293">
              <w:rPr>
                <w:sz w:val="22"/>
                <w:szCs w:val="22"/>
              </w:rPr>
              <w:t>opinions, describe others and use cognates and prior knowledge</w:t>
            </w:r>
          </w:p>
          <w:p w14:paraId="714FD7D3" w14:textId="77777777" w:rsidR="009E752B" w:rsidRDefault="009E752B" w:rsidP="006771D9">
            <w:pPr>
              <w:jc w:val="both"/>
              <w:rPr>
                <w:sz w:val="22"/>
                <w:szCs w:val="22"/>
              </w:rPr>
            </w:pPr>
            <w:r>
              <w:rPr>
                <w:sz w:val="22"/>
                <w:szCs w:val="22"/>
              </w:rPr>
              <w:t xml:space="preserve">      </w:t>
            </w:r>
            <w:r w:rsidR="001D14D6" w:rsidRPr="00005293">
              <w:rPr>
                <w:sz w:val="22"/>
                <w:szCs w:val="22"/>
              </w:rPr>
              <w:t xml:space="preserve">Gather information on life in La Francophonie in terms of school, free-time, key </w:t>
            </w:r>
            <w:r>
              <w:rPr>
                <w:sz w:val="22"/>
                <w:szCs w:val="22"/>
              </w:rPr>
              <w:t xml:space="preserve">  </w:t>
            </w:r>
          </w:p>
          <w:p w14:paraId="243C61D4" w14:textId="4D514290" w:rsidR="001D14D6" w:rsidRDefault="009E752B" w:rsidP="006771D9">
            <w:pPr>
              <w:jc w:val="both"/>
              <w:rPr>
                <w:b/>
                <w:u w:val="single"/>
              </w:rPr>
            </w:pPr>
            <w:r>
              <w:rPr>
                <w:sz w:val="22"/>
                <w:szCs w:val="22"/>
              </w:rPr>
              <w:t xml:space="preserve">       </w:t>
            </w:r>
            <w:r w:rsidR="001D14D6" w:rsidRPr="00005293">
              <w:rPr>
                <w:sz w:val="22"/>
                <w:szCs w:val="22"/>
              </w:rPr>
              <w:t>figures from popular culture</w:t>
            </w:r>
            <w:r w:rsidR="001D14D6">
              <w:rPr>
                <w:sz w:val="22"/>
                <w:szCs w:val="22"/>
              </w:rPr>
              <w:t xml:space="preserve">, </w:t>
            </w:r>
            <w:r w:rsidR="0001408F" w:rsidRPr="00005293">
              <w:rPr>
                <w:sz w:val="22"/>
                <w:szCs w:val="22"/>
              </w:rPr>
              <w:t>towns,</w:t>
            </w:r>
            <w:r w:rsidR="001D14D6" w:rsidRPr="00005293">
              <w:rPr>
                <w:sz w:val="22"/>
                <w:szCs w:val="22"/>
              </w:rPr>
              <w:t xml:space="preserve"> and countries within La Francophonie.</w:t>
            </w:r>
          </w:p>
        </w:tc>
        <w:tc>
          <w:tcPr>
            <w:tcW w:w="8075" w:type="dxa"/>
          </w:tcPr>
          <w:p w14:paraId="65372E53" w14:textId="77777777" w:rsidR="002704DA" w:rsidRDefault="001D14D6" w:rsidP="009D063F">
            <w:pPr>
              <w:rPr>
                <w:rFonts w:ascii="Calibri" w:hAnsi="Calibri" w:cs="Calibri"/>
                <w:color w:val="000000"/>
                <w:sz w:val="22"/>
                <w:szCs w:val="22"/>
              </w:rPr>
            </w:pPr>
            <w:r w:rsidRPr="00005293">
              <w:rPr>
                <w:rFonts w:ascii="Calibri" w:hAnsi="Calibri" w:cs="Calibri"/>
                <w:b/>
                <w:bCs/>
                <w:color w:val="000000"/>
                <w:u w:val="single"/>
              </w:rPr>
              <w:t>Curriculum Intent:</w:t>
            </w:r>
            <w:r w:rsidRPr="00CD0D97">
              <w:rPr>
                <w:rFonts w:ascii="Calibri" w:hAnsi="Calibri" w:cs="Calibri"/>
                <w:color w:val="000000"/>
                <w:sz w:val="22"/>
                <w:szCs w:val="22"/>
              </w:rPr>
              <w:t xml:space="preserve"> </w:t>
            </w:r>
          </w:p>
          <w:p w14:paraId="3B81D7BC" w14:textId="2EA52648" w:rsidR="009E752B" w:rsidRPr="006771D9" w:rsidRDefault="002704DA" w:rsidP="006771D9">
            <w:pPr>
              <w:jc w:val="both"/>
              <w:rPr>
                <w:rFonts w:ascii="Calibri" w:hAnsi="Calibri" w:cs="Calibri"/>
                <w:color w:val="000000"/>
                <w:sz w:val="22"/>
                <w:szCs w:val="22"/>
              </w:rPr>
            </w:pPr>
            <w:r>
              <w:rPr>
                <w:rFonts w:ascii="Calibri" w:hAnsi="Calibri" w:cs="Calibri"/>
                <w:color w:val="000000"/>
                <w:sz w:val="22"/>
                <w:szCs w:val="22"/>
              </w:rPr>
              <w:t>S</w:t>
            </w:r>
            <w:r w:rsidR="001D14D6" w:rsidRPr="00CD0D97">
              <w:rPr>
                <w:rFonts w:ascii="Calibri" w:hAnsi="Calibri" w:cs="Calibri"/>
                <w:color w:val="000000"/>
                <w:sz w:val="22"/>
                <w:szCs w:val="22"/>
              </w:rPr>
              <w:t xml:space="preserve">tudents will study 4 areas pertinent to their life. They will focus on understanding and expressing descriptions and opinions. Grammatical knowledge will be built upon with key structures to each topic, such as adjectives and time, alongside a study of knowledge which is transferable and relevant for future learning such as opinions and verb conjugation. Continual skill development will occur through the inclusion of the four key areas of listening, speaking, </w:t>
            </w:r>
            <w:r w:rsidRPr="00CD0D97">
              <w:rPr>
                <w:rFonts w:ascii="Calibri" w:hAnsi="Calibri" w:cs="Calibri"/>
                <w:color w:val="000000"/>
                <w:sz w:val="22"/>
                <w:szCs w:val="22"/>
              </w:rPr>
              <w:t>reading,</w:t>
            </w:r>
            <w:r w:rsidR="001D14D6" w:rsidRPr="00CD0D97">
              <w:rPr>
                <w:rFonts w:ascii="Calibri" w:hAnsi="Calibri" w:cs="Calibri"/>
                <w:color w:val="000000"/>
                <w:sz w:val="22"/>
                <w:szCs w:val="22"/>
              </w:rPr>
              <w:t xml:space="preserve"> and writing. Students will make links between these areas to develop their understanding of how languages work. A range of skills within these key areas will be developed throughout each unit with repeated practice. Each assessment will be used to inform future learning in the next unit, allowing teachers to focus on areas of knowledge and understanding which may need more practice such as retrieval p</w:t>
            </w:r>
            <w:r w:rsidR="001D14D6">
              <w:rPr>
                <w:rFonts w:ascii="Calibri" w:hAnsi="Calibri" w:cs="Calibri"/>
                <w:color w:val="000000"/>
                <w:sz w:val="22"/>
                <w:szCs w:val="22"/>
              </w:rPr>
              <w:t xml:space="preserve">ractice, drilling, recalling </w:t>
            </w:r>
            <w:r w:rsidR="009E752B">
              <w:rPr>
                <w:rFonts w:ascii="Calibri" w:hAnsi="Calibri" w:cs="Calibri"/>
                <w:color w:val="000000"/>
                <w:sz w:val="22"/>
                <w:szCs w:val="22"/>
              </w:rPr>
              <w:t>improving</w:t>
            </w:r>
            <w:r w:rsidR="001D14D6" w:rsidRPr="00CD0D97">
              <w:rPr>
                <w:rFonts w:ascii="Calibri" w:hAnsi="Calibri" w:cs="Calibri"/>
                <w:color w:val="000000"/>
                <w:sz w:val="22"/>
                <w:szCs w:val="22"/>
              </w:rPr>
              <w:t xml:space="preserve"> long-term memory</w:t>
            </w:r>
            <w:r w:rsidR="001D14D6">
              <w:rPr>
                <w:rFonts w:ascii="Calibri" w:hAnsi="Calibri" w:cs="Calibri"/>
                <w:color w:val="000000"/>
                <w:sz w:val="22"/>
                <w:szCs w:val="22"/>
              </w:rPr>
              <w:t>.</w:t>
            </w:r>
          </w:p>
        </w:tc>
      </w:tr>
      <w:tr w:rsidR="001D14D6" w14:paraId="792563EF" w14:textId="77777777" w:rsidTr="001D14D6">
        <w:tc>
          <w:tcPr>
            <w:tcW w:w="8075" w:type="dxa"/>
          </w:tcPr>
          <w:p w14:paraId="05A1F7B8" w14:textId="77777777" w:rsidR="001D14D6" w:rsidRPr="00005293" w:rsidRDefault="001D14D6" w:rsidP="001D14D6">
            <w:pPr>
              <w:rPr>
                <w:b/>
                <w:u w:val="single"/>
              </w:rPr>
            </w:pPr>
            <w:r w:rsidRPr="00005293">
              <w:rPr>
                <w:b/>
                <w:u w:val="single"/>
              </w:rPr>
              <w:t>The Bigger Picture…</w:t>
            </w:r>
          </w:p>
          <w:p w14:paraId="769478B1" w14:textId="4306F069" w:rsidR="001D14D6" w:rsidRPr="002704DA" w:rsidRDefault="001D14D6" w:rsidP="006771D9">
            <w:pPr>
              <w:jc w:val="both"/>
              <w:rPr>
                <w:bCs/>
                <w:sz w:val="22"/>
                <w:szCs w:val="22"/>
                <w:lang w:val="en-US"/>
              </w:rPr>
            </w:pPr>
            <w:r w:rsidRPr="002704DA">
              <w:rPr>
                <w:bCs/>
                <w:sz w:val="22"/>
                <w:szCs w:val="22"/>
                <w:lang w:val="en-US"/>
              </w:rPr>
              <w:t xml:space="preserve">Pupils start learning language to describe themselves and the world around them </w:t>
            </w:r>
            <w:r w:rsidR="006771D9" w:rsidRPr="002704DA">
              <w:rPr>
                <w:bCs/>
                <w:sz w:val="22"/>
                <w:szCs w:val="22"/>
                <w:lang w:val="en-US"/>
              </w:rPr>
              <w:t>for</w:t>
            </w:r>
            <w:r w:rsidRPr="002704DA">
              <w:rPr>
                <w:bCs/>
                <w:sz w:val="22"/>
                <w:szCs w:val="22"/>
                <w:lang w:val="en-US"/>
              </w:rPr>
              <w:t xml:space="preserve"> them to communicate with other speakers of French. They learn about topics relevant to them – school, </w:t>
            </w:r>
            <w:r w:rsidR="006771D9" w:rsidRPr="002704DA">
              <w:rPr>
                <w:bCs/>
                <w:sz w:val="22"/>
                <w:szCs w:val="22"/>
                <w:lang w:val="en-US"/>
              </w:rPr>
              <w:t>free time</w:t>
            </w:r>
            <w:r w:rsidRPr="002704DA">
              <w:rPr>
                <w:bCs/>
                <w:sz w:val="22"/>
                <w:szCs w:val="22"/>
                <w:lang w:val="en-US"/>
              </w:rPr>
              <w:t xml:space="preserve">, </w:t>
            </w:r>
            <w:r w:rsidR="0001408F" w:rsidRPr="002704DA">
              <w:rPr>
                <w:bCs/>
                <w:sz w:val="22"/>
                <w:szCs w:val="22"/>
                <w:lang w:val="en-US"/>
              </w:rPr>
              <w:t>family,</w:t>
            </w:r>
            <w:r w:rsidRPr="002704DA">
              <w:rPr>
                <w:bCs/>
                <w:sz w:val="22"/>
                <w:szCs w:val="22"/>
                <w:lang w:val="en-US"/>
              </w:rPr>
              <w:t xml:space="preserve"> and local area. Where possible they build on KS2 learning of the same language but regardless of the language studies at KS2 they build on their awareness of phonics and language learning skills as a well as cultural aspect.  Cultural aspect is explicitly referenced throughout the SOW as MFL broadens pupil awareness of the world around them and is an intrinsic part of language learning.</w:t>
            </w:r>
          </w:p>
          <w:p w14:paraId="0C5F1AD7" w14:textId="3B98F8FB" w:rsidR="001D14D6" w:rsidRDefault="001D14D6" w:rsidP="001D14D6">
            <w:pPr>
              <w:rPr>
                <w:b/>
                <w:u w:val="single"/>
              </w:rPr>
            </w:pPr>
          </w:p>
        </w:tc>
        <w:tc>
          <w:tcPr>
            <w:tcW w:w="8075" w:type="dxa"/>
          </w:tcPr>
          <w:p w14:paraId="12447A4B" w14:textId="77777777" w:rsidR="009E752B" w:rsidRPr="00005293" w:rsidRDefault="009E752B" w:rsidP="009E752B">
            <w:pPr>
              <w:rPr>
                <w:b/>
                <w:u w:val="single"/>
              </w:rPr>
            </w:pPr>
            <w:r w:rsidRPr="00005293">
              <w:rPr>
                <w:b/>
                <w:u w:val="single"/>
              </w:rPr>
              <w:t>Cross Curricular and Curriculum Enrichment Opportunities</w:t>
            </w:r>
          </w:p>
          <w:p w14:paraId="6814421F" w14:textId="77777777" w:rsidR="009E752B" w:rsidRPr="006771D9" w:rsidRDefault="009E752B" w:rsidP="006771D9">
            <w:pPr>
              <w:pStyle w:val="ListParagraph"/>
              <w:ind w:left="0"/>
              <w:jc w:val="both"/>
              <w:rPr>
                <w:rFonts w:cs="Calibri"/>
                <w:sz w:val="22"/>
                <w:szCs w:val="22"/>
                <w:lang w:eastAsia="en-GB"/>
              </w:rPr>
            </w:pPr>
            <w:r w:rsidRPr="006771D9">
              <w:rPr>
                <w:sz w:val="22"/>
                <w:szCs w:val="22"/>
              </w:rPr>
              <w:t xml:space="preserve">Literacy: </w:t>
            </w:r>
            <w:r w:rsidRPr="006771D9">
              <w:rPr>
                <w:rFonts w:cs="Calibri"/>
                <w:sz w:val="22"/>
                <w:szCs w:val="22"/>
                <w:lang w:eastAsia="en-GB"/>
              </w:rPr>
              <w:t>Use of grammatical terms when teaching and explaining grammar in relation to the English equivalents</w:t>
            </w:r>
          </w:p>
          <w:p w14:paraId="6C3985E9" w14:textId="77777777" w:rsidR="009E752B" w:rsidRPr="006771D9" w:rsidRDefault="009E752B" w:rsidP="006771D9">
            <w:pPr>
              <w:pStyle w:val="ListParagraph"/>
              <w:ind w:left="0"/>
              <w:jc w:val="both"/>
              <w:rPr>
                <w:rFonts w:cs="Calibri"/>
                <w:sz w:val="22"/>
                <w:szCs w:val="22"/>
                <w:lang w:eastAsia="en-GB"/>
              </w:rPr>
            </w:pPr>
            <w:r w:rsidRPr="006771D9">
              <w:rPr>
                <w:rFonts w:cs="Calibri"/>
                <w:sz w:val="22"/>
                <w:szCs w:val="22"/>
                <w:lang w:eastAsia="en-GB"/>
              </w:rPr>
              <w:t>Use of cognates and etymology to build knowledge of English</w:t>
            </w:r>
          </w:p>
          <w:p w14:paraId="75D33600" w14:textId="77777777" w:rsidR="009E752B" w:rsidRPr="006771D9" w:rsidRDefault="009E752B" w:rsidP="006771D9">
            <w:pPr>
              <w:jc w:val="both"/>
              <w:rPr>
                <w:sz w:val="22"/>
                <w:szCs w:val="22"/>
              </w:rPr>
            </w:pPr>
            <w:r w:rsidRPr="006771D9">
              <w:rPr>
                <w:sz w:val="22"/>
                <w:szCs w:val="22"/>
              </w:rPr>
              <w:t>Knowledge organisers / sentence builders improve awareness of sentence formation.</w:t>
            </w:r>
          </w:p>
          <w:p w14:paraId="42CB8FAB" w14:textId="77777777" w:rsidR="009E752B" w:rsidRPr="006771D9" w:rsidRDefault="009E752B" w:rsidP="006771D9">
            <w:pPr>
              <w:jc w:val="both"/>
              <w:rPr>
                <w:sz w:val="22"/>
                <w:szCs w:val="22"/>
              </w:rPr>
            </w:pPr>
            <w:r w:rsidRPr="006771D9">
              <w:rPr>
                <w:sz w:val="22"/>
                <w:szCs w:val="22"/>
              </w:rPr>
              <w:t>Starters to regularly include phonic focus.</w:t>
            </w:r>
          </w:p>
          <w:p w14:paraId="16F2C8C9" w14:textId="77829BA4" w:rsidR="009E752B" w:rsidRPr="006771D9" w:rsidRDefault="009E752B" w:rsidP="006771D9">
            <w:pPr>
              <w:jc w:val="both"/>
              <w:rPr>
                <w:sz w:val="22"/>
                <w:szCs w:val="22"/>
              </w:rPr>
            </w:pPr>
            <w:r w:rsidRPr="006771D9">
              <w:rPr>
                <w:sz w:val="22"/>
                <w:szCs w:val="22"/>
              </w:rPr>
              <w:t xml:space="preserve">Numeracy: 1-100, telling the time in French, analysis of </w:t>
            </w:r>
            <w:r w:rsidR="006771D9" w:rsidRPr="006771D9">
              <w:rPr>
                <w:sz w:val="22"/>
                <w:szCs w:val="22"/>
              </w:rPr>
              <w:t>patterns,</w:t>
            </w:r>
            <w:r w:rsidRPr="006771D9">
              <w:rPr>
                <w:sz w:val="22"/>
                <w:szCs w:val="22"/>
              </w:rPr>
              <w:t xml:space="preserve"> survey</w:t>
            </w:r>
          </w:p>
          <w:p w14:paraId="53207DC5" w14:textId="77777777" w:rsidR="009E752B" w:rsidRPr="006771D9" w:rsidRDefault="009E752B" w:rsidP="006771D9">
            <w:pPr>
              <w:jc w:val="both"/>
              <w:rPr>
                <w:sz w:val="22"/>
                <w:szCs w:val="22"/>
              </w:rPr>
            </w:pPr>
            <w:r w:rsidRPr="006771D9">
              <w:rPr>
                <w:sz w:val="22"/>
                <w:szCs w:val="22"/>
              </w:rPr>
              <w:t xml:space="preserve">Geography: La Francophonie – countries in the world / regions </w:t>
            </w:r>
          </w:p>
          <w:p w14:paraId="379563E0" w14:textId="5F646D63" w:rsidR="006771D9" w:rsidRPr="006771D9" w:rsidRDefault="009E752B" w:rsidP="006771D9">
            <w:pPr>
              <w:jc w:val="both"/>
              <w:rPr>
                <w:sz w:val="22"/>
                <w:szCs w:val="22"/>
              </w:rPr>
            </w:pPr>
            <w:r w:rsidRPr="006771D9">
              <w:rPr>
                <w:sz w:val="22"/>
                <w:szCs w:val="22"/>
              </w:rPr>
              <w:t>Cultural aspects: Saint days /Festivities in France (No</w:t>
            </w:r>
            <w:r w:rsidRPr="006771D9">
              <w:rPr>
                <w:rFonts w:cstheme="minorHAnsi"/>
                <w:sz w:val="22"/>
                <w:szCs w:val="22"/>
              </w:rPr>
              <w:t>ë</w:t>
            </w:r>
            <w:r w:rsidRPr="006771D9">
              <w:rPr>
                <w:sz w:val="22"/>
                <w:szCs w:val="22"/>
              </w:rPr>
              <w:t>l, P</w:t>
            </w:r>
            <w:r w:rsidRPr="006771D9">
              <w:rPr>
                <w:rFonts w:cstheme="minorHAnsi"/>
                <w:sz w:val="22"/>
                <w:szCs w:val="22"/>
              </w:rPr>
              <w:t>â</w:t>
            </w:r>
            <w:r w:rsidRPr="006771D9">
              <w:rPr>
                <w:sz w:val="22"/>
                <w:szCs w:val="22"/>
              </w:rPr>
              <w:t xml:space="preserve">ques….)-/ School routines / Regions in France / Popular culture </w:t>
            </w:r>
            <w:proofErr w:type="gramStart"/>
            <w:r w:rsidR="006C0CEB" w:rsidRPr="006771D9">
              <w:rPr>
                <w:sz w:val="22"/>
                <w:szCs w:val="22"/>
              </w:rPr>
              <w:t>e.g.</w:t>
            </w:r>
            <w:proofErr w:type="gramEnd"/>
            <w:r w:rsidRPr="006771D9">
              <w:rPr>
                <w:sz w:val="22"/>
                <w:szCs w:val="22"/>
              </w:rPr>
              <w:t xml:space="preserve"> Ast</w:t>
            </w:r>
            <w:r w:rsidRPr="006771D9">
              <w:rPr>
                <w:rFonts w:cstheme="minorHAnsi"/>
                <w:sz w:val="22"/>
                <w:szCs w:val="22"/>
              </w:rPr>
              <w:t>é</w:t>
            </w:r>
            <w:r w:rsidRPr="006771D9">
              <w:rPr>
                <w:sz w:val="22"/>
                <w:szCs w:val="22"/>
              </w:rPr>
              <w:t>rix et Ob</w:t>
            </w:r>
            <w:r w:rsidRPr="006771D9">
              <w:rPr>
                <w:rFonts w:cstheme="minorHAnsi"/>
                <w:sz w:val="22"/>
                <w:szCs w:val="22"/>
              </w:rPr>
              <w:t>é</w:t>
            </w:r>
            <w:r w:rsidRPr="006771D9">
              <w:rPr>
                <w:sz w:val="22"/>
                <w:szCs w:val="22"/>
              </w:rPr>
              <w:t xml:space="preserve">lix </w:t>
            </w:r>
          </w:p>
        </w:tc>
      </w:tr>
    </w:tbl>
    <w:p w14:paraId="54472BC0" w14:textId="77777777" w:rsidR="00541296" w:rsidRPr="00541296" w:rsidRDefault="00541296" w:rsidP="009D063F">
      <w:pPr>
        <w:rPr>
          <w:b/>
          <w:color w:val="FF0000"/>
          <w:u w:val="single"/>
        </w:rPr>
      </w:pPr>
    </w:p>
    <w:p w14:paraId="0A0D4F1B" w14:textId="50597DC8" w:rsidR="002710DC" w:rsidRPr="006771D9" w:rsidRDefault="00A61EEF" w:rsidP="009D063F">
      <w:pPr>
        <w:rPr>
          <w:b/>
          <w:sz w:val="28"/>
          <w:szCs w:val="28"/>
        </w:rPr>
      </w:pPr>
      <w:r w:rsidRPr="006771D9">
        <w:rPr>
          <w:b/>
          <w:u w:val="single"/>
        </w:rPr>
        <w:t xml:space="preserve">Implementation: </w:t>
      </w:r>
    </w:p>
    <w:tbl>
      <w:tblPr>
        <w:tblStyle w:val="TableGrid1"/>
        <w:tblW w:w="16155" w:type="dxa"/>
        <w:tblLook w:val="04A0" w:firstRow="1" w:lastRow="0" w:firstColumn="1" w:lastColumn="0" w:noHBand="0" w:noVBand="1"/>
      </w:tblPr>
      <w:tblGrid>
        <w:gridCol w:w="2879"/>
        <w:gridCol w:w="3212"/>
        <w:gridCol w:w="3260"/>
        <w:gridCol w:w="3402"/>
        <w:gridCol w:w="3402"/>
      </w:tblGrid>
      <w:tr w:rsidR="006C0CEB" w:rsidRPr="006C0CEB" w14:paraId="769C2420" w14:textId="77777777" w:rsidTr="006C0CEB">
        <w:trPr>
          <w:trHeight w:val="841"/>
        </w:trPr>
        <w:tc>
          <w:tcPr>
            <w:tcW w:w="2879" w:type="dxa"/>
          </w:tcPr>
          <w:p w14:paraId="135ED815" w14:textId="77777777" w:rsidR="006C0CEB" w:rsidRPr="006C0CEB" w:rsidRDefault="006C0CEB" w:rsidP="006C0CEB">
            <w:r w:rsidRPr="006C0CEB">
              <w:rPr>
                <w:b/>
              </w:rPr>
              <w:t>Module titles</w:t>
            </w:r>
          </w:p>
        </w:tc>
        <w:tc>
          <w:tcPr>
            <w:tcW w:w="3212" w:type="dxa"/>
          </w:tcPr>
          <w:p w14:paraId="38946184" w14:textId="77777777" w:rsidR="006C0CEB" w:rsidRPr="006C0CEB" w:rsidRDefault="006C0CEB" w:rsidP="006C0CEB">
            <w:pPr>
              <w:rPr>
                <w:b/>
              </w:rPr>
            </w:pPr>
            <w:r w:rsidRPr="006C0CEB">
              <w:rPr>
                <w:b/>
              </w:rPr>
              <w:t>Moi et ma Famille</w:t>
            </w:r>
          </w:p>
          <w:p w14:paraId="2F6DCE29" w14:textId="77777777" w:rsidR="006C0CEB" w:rsidRPr="006C0CEB" w:rsidRDefault="006C0CEB" w:rsidP="006C0CEB">
            <w:r w:rsidRPr="006C0CEB">
              <w:rPr>
                <w:b/>
              </w:rPr>
              <w:t>Introducing myself and my family</w:t>
            </w:r>
          </w:p>
        </w:tc>
        <w:tc>
          <w:tcPr>
            <w:tcW w:w="3260" w:type="dxa"/>
          </w:tcPr>
          <w:p w14:paraId="228AC021" w14:textId="77777777" w:rsidR="006C0CEB" w:rsidRPr="006C0CEB" w:rsidRDefault="006C0CEB" w:rsidP="006C0CEB">
            <w:pPr>
              <w:rPr>
                <w:b/>
              </w:rPr>
            </w:pPr>
            <w:r w:rsidRPr="006C0CEB">
              <w:rPr>
                <w:b/>
              </w:rPr>
              <w:t>Mon Coll</w:t>
            </w:r>
            <w:r w:rsidRPr="006C0CEB">
              <w:rPr>
                <w:rFonts w:cstheme="minorHAnsi"/>
                <w:b/>
              </w:rPr>
              <w:t>è</w:t>
            </w:r>
            <w:r w:rsidRPr="006C0CEB">
              <w:rPr>
                <w:b/>
              </w:rPr>
              <w:t xml:space="preserve">ge </w:t>
            </w:r>
          </w:p>
          <w:p w14:paraId="3FF98589" w14:textId="77777777" w:rsidR="006C0CEB" w:rsidRPr="006C0CEB" w:rsidRDefault="006C0CEB" w:rsidP="006C0CEB">
            <w:r w:rsidRPr="006C0CEB">
              <w:rPr>
                <w:b/>
              </w:rPr>
              <w:t>My school</w:t>
            </w:r>
          </w:p>
        </w:tc>
        <w:tc>
          <w:tcPr>
            <w:tcW w:w="3402" w:type="dxa"/>
          </w:tcPr>
          <w:p w14:paraId="6284A08D" w14:textId="77777777" w:rsidR="006C0CEB" w:rsidRPr="006C0CEB" w:rsidRDefault="006C0CEB" w:rsidP="006C0CEB">
            <w:pPr>
              <w:rPr>
                <w:b/>
              </w:rPr>
            </w:pPr>
            <w:r w:rsidRPr="006C0CEB">
              <w:rPr>
                <w:b/>
              </w:rPr>
              <w:t>L</w:t>
            </w:r>
            <w:r w:rsidRPr="006C0CEB">
              <w:rPr>
                <w:rFonts w:ascii="Calibri" w:hAnsi="Calibri" w:cs="Calibri"/>
                <w:b/>
              </w:rPr>
              <w:t xml:space="preserve">à </w:t>
            </w:r>
            <w:r w:rsidRPr="006C0CEB">
              <w:rPr>
                <w:rFonts w:cstheme="minorHAnsi"/>
                <w:b/>
              </w:rPr>
              <w:t>où j’habite</w:t>
            </w:r>
          </w:p>
          <w:p w14:paraId="15101B84" w14:textId="77777777" w:rsidR="006C0CEB" w:rsidRPr="006C0CEB" w:rsidRDefault="006C0CEB" w:rsidP="006C0CEB">
            <w:r w:rsidRPr="006C0CEB">
              <w:rPr>
                <w:b/>
              </w:rPr>
              <w:t>Where I live</w:t>
            </w:r>
          </w:p>
        </w:tc>
        <w:tc>
          <w:tcPr>
            <w:tcW w:w="3402" w:type="dxa"/>
          </w:tcPr>
          <w:p w14:paraId="25FC45B6" w14:textId="77777777" w:rsidR="006C0CEB" w:rsidRPr="006C0CEB" w:rsidRDefault="006C0CEB" w:rsidP="006C0CEB">
            <w:pPr>
              <w:rPr>
                <w:b/>
              </w:rPr>
            </w:pPr>
            <w:r w:rsidRPr="006C0CEB">
              <w:rPr>
                <w:b/>
              </w:rPr>
              <w:t>Mon temps libre / Mes Loisirs</w:t>
            </w:r>
          </w:p>
          <w:p w14:paraId="5A0B17C7" w14:textId="77777777" w:rsidR="006C0CEB" w:rsidRPr="006C0CEB" w:rsidRDefault="006C0CEB" w:rsidP="006C0CEB">
            <w:r w:rsidRPr="006C0CEB">
              <w:rPr>
                <w:b/>
              </w:rPr>
              <w:t>My free time</w:t>
            </w:r>
          </w:p>
        </w:tc>
      </w:tr>
      <w:tr w:rsidR="006C0CEB" w:rsidRPr="006C0CEB" w14:paraId="6A84C4B6" w14:textId="77777777" w:rsidTr="006C0CEB">
        <w:trPr>
          <w:trHeight w:val="313"/>
        </w:trPr>
        <w:tc>
          <w:tcPr>
            <w:tcW w:w="2879" w:type="dxa"/>
          </w:tcPr>
          <w:p w14:paraId="5F22E2F9" w14:textId="77777777" w:rsidR="006C0CEB" w:rsidRPr="006C0CEB" w:rsidRDefault="006C0CEB" w:rsidP="006C0CEB">
            <w:r w:rsidRPr="006C0CEB">
              <w:t>Timings</w:t>
            </w:r>
          </w:p>
        </w:tc>
        <w:tc>
          <w:tcPr>
            <w:tcW w:w="3212" w:type="dxa"/>
          </w:tcPr>
          <w:p w14:paraId="586A5454" w14:textId="77777777" w:rsidR="006C0CEB" w:rsidRPr="006C0CEB" w:rsidRDefault="006C0CEB" w:rsidP="006C0CEB">
            <w:r w:rsidRPr="006C0CEB">
              <w:rPr>
                <w:rFonts w:cstheme="minorHAnsi"/>
                <w:b/>
                <w:bCs/>
              </w:rPr>
              <w:t>Term 1 and Half of Term 2</w:t>
            </w:r>
          </w:p>
        </w:tc>
        <w:tc>
          <w:tcPr>
            <w:tcW w:w="3260" w:type="dxa"/>
          </w:tcPr>
          <w:p w14:paraId="02320D9C" w14:textId="77777777" w:rsidR="006C0CEB" w:rsidRPr="006C0CEB" w:rsidRDefault="006C0CEB" w:rsidP="006C0CEB">
            <w:r w:rsidRPr="006C0CEB">
              <w:rPr>
                <w:rFonts w:cstheme="minorHAnsi"/>
                <w:b/>
                <w:bCs/>
              </w:rPr>
              <w:t>Term 2/3</w:t>
            </w:r>
          </w:p>
        </w:tc>
        <w:tc>
          <w:tcPr>
            <w:tcW w:w="3402" w:type="dxa"/>
          </w:tcPr>
          <w:p w14:paraId="5540CD26" w14:textId="77777777" w:rsidR="006C0CEB" w:rsidRPr="006C0CEB" w:rsidRDefault="006C0CEB" w:rsidP="006C0CEB">
            <w:r w:rsidRPr="006C0CEB">
              <w:rPr>
                <w:rFonts w:cstheme="minorHAnsi"/>
                <w:b/>
                <w:bCs/>
              </w:rPr>
              <w:t>Term 4/5</w:t>
            </w:r>
          </w:p>
        </w:tc>
        <w:tc>
          <w:tcPr>
            <w:tcW w:w="3402" w:type="dxa"/>
          </w:tcPr>
          <w:p w14:paraId="320AFC7B" w14:textId="77777777" w:rsidR="006C0CEB" w:rsidRPr="006C0CEB" w:rsidRDefault="006C0CEB" w:rsidP="006C0CEB">
            <w:r w:rsidRPr="006C0CEB">
              <w:rPr>
                <w:rFonts w:cstheme="minorHAnsi"/>
                <w:b/>
                <w:bCs/>
              </w:rPr>
              <w:t>Term 5/6</w:t>
            </w:r>
          </w:p>
        </w:tc>
      </w:tr>
      <w:tr w:rsidR="006C0CEB" w:rsidRPr="006C0CEB" w14:paraId="524CE7A2" w14:textId="77777777" w:rsidTr="006C0CEB">
        <w:trPr>
          <w:trHeight w:val="295"/>
        </w:trPr>
        <w:tc>
          <w:tcPr>
            <w:tcW w:w="2879" w:type="dxa"/>
            <w:vMerge w:val="restart"/>
          </w:tcPr>
          <w:p w14:paraId="027B65A5" w14:textId="77777777" w:rsidR="006C0CEB" w:rsidRPr="006C0CEB" w:rsidRDefault="006C0CEB" w:rsidP="006C0CEB">
            <w:r w:rsidRPr="006C0CEB">
              <w:t>Assessment Opportunities</w:t>
            </w:r>
          </w:p>
          <w:p w14:paraId="52F71127" w14:textId="77777777" w:rsidR="006C0CEB" w:rsidRPr="006C0CEB" w:rsidRDefault="006C0CEB" w:rsidP="006C0CEB">
            <w:r w:rsidRPr="006C0CEB">
              <w:t>Frequent low stakes quizzing during modules</w:t>
            </w:r>
          </w:p>
        </w:tc>
        <w:tc>
          <w:tcPr>
            <w:tcW w:w="3212" w:type="dxa"/>
          </w:tcPr>
          <w:p w14:paraId="6B59F76F" w14:textId="77777777" w:rsidR="006C0CEB" w:rsidRPr="006C0CEB" w:rsidRDefault="006C0CEB" w:rsidP="006C0CEB">
            <w:pPr>
              <w:rPr>
                <w:sz w:val="20"/>
                <w:szCs w:val="20"/>
              </w:rPr>
            </w:pPr>
            <w:r w:rsidRPr="006C0CEB">
              <w:rPr>
                <w:sz w:val="20"/>
                <w:szCs w:val="20"/>
              </w:rPr>
              <w:t>Listening – Narrow listening – Moi/Ma famille</w:t>
            </w:r>
          </w:p>
        </w:tc>
        <w:tc>
          <w:tcPr>
            <w:tcW w:w="3260" w:type="dxa"/>
          </w:tcPr>
          <w:p w14:paraId="75764E3D" w14:textId="77777777" w:rsidR="006C0CEB" w:rsidRPr="006C0CEB" w:rsidRDefault="006C0CEB" w:rsidP="006C0CEB">
            <w:pPr>
              <w:rPr>
                <w:sz w:val="20"/>
                <w:szCs w:val="20"/>
              </w:rPr>
            </w:pPr>
            <w:r w:rsidRPr="006C0CEB">
              <w:rPr>
                <w:sz w:val="20"/>
                <w:szCs w:val="20"/>
              </w:rPr>
              <w:t>Listening- Narrow listening – Mon Collège</w:t>
            </w:r>
          </w:p>
        </w:tc>
        <w:tc>
          <w:tcPr>
            <w:tcW w:w="3402" w:type="dxa"/>
          </w:tcPr>
          <w:p w14:paraId="56A4702C" w14:textId="77777777" w:rsidR="006C0CEB" w:rsidRPr="006C0CEB" w:rsidRDefault="006C0CEB" w:rsidP="006C0CEB">
            <w:pPr>
              <w:rPr>
                <w:sz w:val="20"/>
                <w:szCs w:val="20"/>
              </w:rPr>
            </w:pPr>
            <w:r w:rsidRPr="006C0CEB">
              <w:rPr>
                <w:rFonts w:cstheme="minorHAnsi"/>
                <w:sz w:val="20"/>
                <w:szCs w:val="20"/>
              </w:rPr>
              <w:t>Listening – Narrow listening - Là où j’habite</w:t>
            </w:r>
          </w:p>
        </w:tc>
        <w:tc>
          <w:tcPr>
            <w:tcW w:w="3402" w:type="dxa"/>
          </w:tcPr>
          <w:p w14:paraId="7D70251E" w14:textId="77777777" w:rsidR="006C0CEB" w:rsidRPr="006C0CEB" w:rsidRDefault="006C0CEB" w:rsidP="006C0CEB">
            <w:pPr>
              <w:rPr>
                <w:sz w:val="20"/>
                <w:szCs w:val="20"/>
              </w:rPr>
            </w:pPr>
            <w:r w:rsidRPr="006C0CEB">
              <w:rPr>
                <w:rFonts w:cstheme="minorHAnsi"/>
                <w:bCs/>
                <w:sz w:val="20"/>
                <w:szCs w:val="20"/>
              </w:rPr>
              <w:t>Listening</w:t>
            </w:r>
            <w:r w:rsidRPr="006C0CEB">
              <w:rPr>
                <w:rFonts w:cstheme="minorHAnsi"/>
                <w:sz w:val="20"/>
                <w:szCs w:val="20"/>
              </w:rPr>
              <w:t xml:space="preserve"> –Narrow listening – Mes loisirs</w:t>
            </w:r>
          </w:p>
        </w:tc>
      </w:tr>
      <w:tr w:rsidR="006C0CEB" w:rsidRPr="006C0CEB" w14:paraId="7129EF8C" w14:textId="77777777" w:rsidTr="006C0CEB">
        <w:trPr>
          <w:trHeight w:val="330"/>
        </w:trPr>
        <w:tc>
          <w:tcPr>
            <w:tcW w:w="2879" w:type="dxa"/>
            <w:vMerge/>
          </w:tcPr>
          <w:p w14:paraId="6B5F15E1" w14:textId="77777777" w:rsidR="006C0CEB" w:rsidRPr="006C0CEB" w:rsidRDefault="006C0CEB" w:rsidP="006C0CEB">
            <w:pPr>
              <w:rPr>
                <w:sz w:val="20"/>
                <w:szCs w:val="20"/>
              </w:rPr>
            </w:pPr>
          </w:p>
        </w:tc>
        <w:tc>
          <w:tcPr>
            <w:tcW w:w="3212" w:type="dxa"/>
          </w:tcPr>
          <w:p w14:paraId="39D74563" w14:textId="77777777" w:rsidR="006C0CEB" w:rsidRPr="006C0CEB" w:rsidRDefault="006C0CEB" w:rsidP="006C0CEB">
            <w:pPr>
              <w:rPr>
                <w:sz w:val="20"/>
                <w:szCs w:val="20"/>
              </w:rPr>
            </w:pPr>
            <w:r w:rsidRPr="006C0CEB">
              <w:rPr>
                <w:sz w:val="20"/>
                <w:szCs w:val="20"/>
              </w:rPr>
              <w:t>Reading – Narrow reading – Moi/Ma famille</w:t>
            </w:r>
          </w:p>
        </w:tc>
        <w:tc>
          <w:tcPr>
            <w:tcW w:w="3260" w:type="dxa"/>
          </w:tcPr>
          <w:p w14:paraId="128DA921" w14:textId="77777777" w:rsidR="006C0CEB" w:rsidRPr="006C0CEB" w:rsidRDefault="006C0CEB" w:rsidP="006C0CEB">
            <w:pPr>
              <w:rPr>
                <w:sz w:val="20"/>
                <w:szCs w:val="20"/>
              </w:rPr>
            </w:pPr>
            <w:r w:rsidRPr="006C0CEB">
              <w:rPr>
                <w:sz w:val="20"/>
                <w:szCs w:val="20"/>
              </w:rPr>
              <w:t>Reading- Narrow reading – Mon Collège</w:t>
            </w:r>
          </w:p>
        </w:tc>
        <w:tc>
          <w:tcPr>
            <w:tcW w:w="3402" w:type="dxa"/>
          </w:tcPr>
          <w:p w14:paraId="5F9E1960" w14:textId="77777777" w:rsidR="006C0CEB" w:rsidRPr="006C0CEB" w:rsidRDefault="006C0CEB" w:rsidP="006C0CEB">
            <w:pPr>
              <w:rPr>
                <w:sz w:val="20"/>
                <w:szCs w:val="20"/>
              </w:rPr>
            </w:pPr>
            <w:r w:rsidRPr="006C0CEB">
              <w:rPr>
                <w:rFonts w:cstheme="minorHAnsi"/>
                <w:bCs/>
                <w:sz w:val="20"/>
                <w:szCs w:val="20"/>
              </w:rPr>
              <w:t>Reading</w:t>
            </w:r>
            <w:r w:rsidRPr="006C0CEB">
              <w:rPr>
                <w:rFonts w:cstheme="minorHAnsi"/>
                <w:sz w:val="20"/>
                <w:szCs w:val="20"/>
              </w:rPr>
              <w:t xml:space="preserve"> – Narrow reading - Là où j’habite</w:t>
            </w:r>
          </w:p>
        </w:tc>
        <w:tc>
          <w:tcPr>
            <w:tcW w:w="3402" w:type="dxa"/>
          </w:tcPr>
          <w:p w14:paraId="4F404F2A" w14:textId="77777777" w:rsidR="006C0CEB" w:rsidRPr="006C0CEB" w:rsidRDefault="006C0CEB" w:rsidP="006C0CEB">
            <w:pPr>
              <w:rPr>
                <w:sz w:val="20"/>
                <w:szCs w:val="20"/>
              </w:rPr>
            </w:pPr>
            <w:r w:rsidRPr="006C0CEB">
              <w:rPr>
                <w:rFonts w:cstheme="minorHAnsi"/>
                <w:bCs/>
                <w:sz w:val="20"/>
                <w:szCs w:val="20"/>
              </w:rPr>
              <w:t>Reading</w:t>
            </w:r>
            <w:r w:rsidRPr="006C0CEB">
              <w:rPr>
                <w:rFonts w:cstheme="minorHAnsi"/>
                <w:sz w:val="20"/>
                <w:szCs w:val="20"/>
              </w:rPr>
              <w:t xml:space="preserve"> –Narrow reading – Mes loisirs</w:t>
            </w:r>
          </w:p>
        </w:tc>
      </w:tr>
      <w:tr w:rsidR="006C0CEB" w:rsidRPr="006C0CEB" w14:paraId="6FC68A9A" w14:textId="77777777" w:rsidTr="006C0CEB">
        <w:trPr>
          <w:trHeight w:val="313"/>
        </w:trPr>
        <w:tc>
          <w:tcPr>
            <w:tcW w:w="2879" w:type="dxa"/>
            <w:vMerge/>
          </w:tcPr>
          <w:p w14:paraId="70D7C046" w14:textId="77777777" w:rsidR="006C0CEB" w:rsidRPr="006C0CEB" w:rsidRDefault="006C0CEB" w:rsidP="006C0CEB">
            <w:pPr>
              <w:rPr>
                <w:sz w:val="20"/>
                <w:szCs w:val="20"/>
              </w:rPr>
            </w:pPr>
          </w:p>
        </w:tc>
        <w:tc>
          <w:tcPr>
            <w:tcW w:w="3212" w:type="dxa"/>
          </w:tcPr>
          <w:p w14:paraId="1FF8255C" w14:textId="77777777" w:rsidR="006C0CEB" w:rsidRPr="006C0CEB" w:rsidRDefault="006C0CEB" w:rsidP="006C0CEB">
            <w:pPr>
              <w:rPr>
                <w:sz w:val="20"/>
                <w:szCs w:val="20"/>
              </w:rPr>
            </w:pPr>
            <w:r w:rsidRPr="006C0CEB">
              <w:rPr>
                <w:sz w:val="20"/>
                <w:szCs w:val="20"/>
              </w:rPr>
              <w:t>Speaking - Interview</w:t>
            </w:r>
          </w:p>
        </w:tc>
        <w:tc>
          <w:tcPr>
            <w:tcW w:w="3260" w:type="dxa"/>
          </w:tcPr>
          <w:p w14:paraId="0DBDEB81" w14:textId="77777777" w:rsidR="006C0CEB" w:rsidRPr="006C0CEB" w:rsidRDefault="006C0CEB" w:rsidP="006C0CEB">
            <w:pPr>
              <w:rPr>
                <w:sz w:val="20"/>
                <w:szCs w:val="20"/>
              </w:rPr>
            </w:pPr>
            <w:r w:rsidRPr="006C0CEB">
              <w:rPr>
                <w:sz w:val="20"/>
                <w:szCs w:val="20"/>
              </w:rPr>
              <w:t>Speaking - presentation</w:t>
            </w:r>
          </w:p>
        </w:tc>
        <w:tc>
          <w:tcPr>
            <w:tcW w:w="3402" w:type="dxa"/>
          </w:tcPr>
          <w:p w14:paraId="4A00665D" w14:textId="77777777" w:rsidR="006C0CEB" w:rsidRPr="006C0CEB" w:rsidRDefault="006C0CEB" w:rsidP="006C0CEB">
            <w:pPr>
              <w:rPr>
                <w:sz w:val="20"/>
                <w:szCs w:val="20"/>
              </w:rPr>
            </w:pPr>
            <w:r w:rsidRPr="006C0CEB">
              <w:rPr>
                <w:sz w:val="20"/>
                <w:szCs w:val="20"/>
              </w:rPr>
              <w:t>Speaking - Interview</w:t>
            </w:r>
          </w:p>
        </w:tc>
        <w:tc>
          <w:tcPr>
            <w:tcW w:w="3402" w:type="dxa"/>
          </w:tcPr>
          <w:p w14:paraId="0C63E7F6" w14:textId="77777777" w:rsidR="006C0CEB" w:rsidRPr="006C0CEB" w:rsidRDefault="006C0CEB" w:rsidP="006C0CEB">
            <w:pPr>
              <w:rPr>
                <w:sz w:val="20"/>
                <w:szCs w:val="20"/>
              </w:rPr>
            </w:pPr>
            <w:r w:rsidRPr="006C0CEB">
              <w:rPr>
                <w:rFonts w:cstheme="minorHAnsi"/>
                <w:bCs/>
                <w:sz w:val="20"/>
                <w:szCs w:val="20"/>
              </w:rPr>
              <w:t>Speaking</w:t>
            </w:r>
            <w:r w:rsidRPr="006C0CEB">
              <w:rPr>
                <w:rFonts w:cstheme="minorHAnsi"/>
                <w:sz w:val="20"/>
                <w:szCs w:val="20"/>
              </w:rPr>
              <w:t xml:space="preserve"> – Interview/picture</w:t>
            </w:r>
          </w:p>
        </w:tc>
      </w:tr>
      <w:tr w:rsidR="006C0CEB" w:rsidRPr="006C0CEB" w14:paraId="54E652E2" w14:textId="77777777" w:rsidTr="006C0CEB">
        <w:trPr>
          <w:trHeight w:val="609"/>
        </w:trPr>
        <w:tc>
          <w:tcPr>
            <w:tcW w:w="2879" w:type="dxa"/>
            <w:vMerge/>
          </w:tcPr>
          <w:p w14:paraId="2EC025AA" w14:textId="77777777" w:rsidR="006C0CEB" w:rsidRPr="006C0CEB" w:rsidRDefault="006C0CEB" w:rsidP="006C0CEB">
            <w:pPr>
              <w:rPr>
                <w:sz w:val="20"/>
                <w:szCs w:val="20"/>
              </w:rPr>
            </w:pPr>
          </w:p>
        </w:tc>
        <w:tc>
          <w:tcPr>
            <w:tcW w:w="3212" w:type="dxa"/>
          </w:tcPr>
          <w:p w14:paraId="1C71BE01" w14:textId="77777777" w:rsidR="006C0CEB" w:rsidRPr="006C0CEB" w:rsidRDefault="006C0CEB" w:rsidP="006C0CEB">
            <w:pPr>
              <w:rPr>
                <w:sz w:val="20"/>
                <w:szCs w:val="20"/>
              </w:rPr>
            </w:pPr>
            <w:r w:rsidRPr="006C0CEB">
              <w:rPr>
                <w:sz w:val="20"/>
                <w:szCs w:val="20"/>
              </w:rPr>
              <w:t>Writing – Mid Module – quelle sorte de personne es-tu? End Module – Ma Famille</w:t>
            </w:r>
          </w:p>
        </w:tc>
        <w:tc>
          <w:tcPr>
            <w:tcW w:w="3260" w:type="dxa"/>
          </w:tcPr>
          <w:p w14:paraId="5292FEA2" w14:textId="77777777" w:rsidR="006C0CEB" w:rsidRPr="006C0CEB" w:rsidRDefault="006C0CEB" w:rsidP="006C0CEB">
            <w:pPr>
              <w:contextualSpacing/>
              <w:rPr>
                <w:rFonts w:cstheme="minorHAnsi"/>
                <w:sz w:val="20"/>
                <w:szCs w:val="20"/>
              </w:rPr>
            </w:pPr>
            <w:r w:rsidRPr="006C0CEB">
              <w:rPr>
                <w:rFonts w:cstheme="minorHAnsi"/>
                <w:bCs/>
                <w:sz w:val="20"/>
                <w:szCs w:val="20"/>
              </w:rPr>
              <w:t>Writing</w:t>
            </w:r>
            <w:r w:rsidRPr="006C0CEB">
              <w:rPr>
                <w:rFonts w:cstheme="minorHAnsi"/>
                <w:sz w:val="20"/>
                <w:szCs w:val="20"/>
              </w:rPr>
              <w:t xml:space="preserve"> – Mid Module – Mes matières  </w:t>
            </w:r>
          </w:p>
          <w:p w14:paraId="6C3F779F" w14:textId="77777777" w:rsidR="006C0CEB" w:rsidRPr="006C0CEB" w:rsidRDefault="006C0CEB" w:rsidP="006C0CEB">
            <w:pPr>
              <w:rPr>
                <w:sz w:val="20"/>
                <w:szCs w:val="20"/>
              </w:rPr>
            </w:pPr>
            <w:r w:rsidRPr="006C0CEB">
              <w:rPr>
                <w:rFonts w:cstheme="minorHAnsi"/>
                <w:sz w:val="20"/>
                <w:szCs w:val="20"/>
              </w:rPr>
              <w:t>End Module – Mon Collège</w:t>
            </w:r>
          </w:p>
        </w:tc>
        <w:tc>
          <w:tcPr>
            <w:tcW w:w="3402" w:type="dxa"/>
          </w:tcPr>
          <w:p w14:paraId="59DD08BE" w14:textId="77777777" w:rsidR="006C0CEB" w:rsidRPr="006C0CEB" w:rsidRDefault="006C0CEB" w:rsidP="006C0CEB">
            <w:pPr>
              <w:contextualSpacing/>
              <w:rPr>
                <w:sz w:val="20"/>
                <w:szCs w:val="20"/>
              </w:rPr>
            </w:pPr>
            <w:r w:rsidRPr="006C0CEB">
              <w:rPr>
                <w:rFonts w:cstheme="minorHAnsi"/>
                <w:bCs/>
                <w:sz w:val="20"/>
                <w:szCs w:val="20"/>
              </w:rPr>
              <w:t>Writing</w:t>
            </w:r>
            <w:r w:rsidRPr="006C0CEB">
              <w:rPr>
                <w:rFonts w:cstheme="minorHAnsi"/>
                <w:sz w:val="20"/>
                <w:szCs w:val="20"/>
              </w:rPr>
              <w:t xml:space="preserve"> – </w:t>
            </w:r>
            <w:r w:rsidRPr="006C0CEB">
              <w:rPr>
                <w:rFonts w:cstheme="minorHAnsi"/>
                <w:bCs/>
                <w:sz w:val="20"/>
                <w:szCs w:val="20"/>
              </w:rPr>
              <w:t>Mid Module chezmoi End Module – Ma Maison et ma Région</w:t>
            </w:r>
          </w:p>
        </w:tc>
        <w:tc>
          <w:tcPr>
            <w:tcW w:w="3402" w:type="dxa"/>
          </w:tcPr>
          <w:p w14:paraId="0FA55624" w14:textId="77777777" w:rsidR="006C0CEB" w:rsidRPr="006C0CEB" w:rsidRDefault="006C0CEB" w:rsidP="006C0CEB">
            <w:pPr>
              <w:rPr>
                <w:sz w:val="20"/>
                <w:szCs w:val="20"/>
              </w:rPr>
            </w:pPr>
            <w:r w:rsidRPr="006C0CEB">
              <w:rPr>
                <w:rFonts w:cstheme="minorHAnsi"/>
                <w:bCs/>
                <w:sz w:val="20"/>
                <w:szCs w:val="20"/>
              </w:rPr>
              <w:t>Writing – Mid Module – quels sports? End Mod – Mes loisirs</w:t>
            </w:r>
          </w:p>
        </w:tc>
      </w:tr>
    </w:tbl>
    <w:p w14:paraId="436FD202" w14:textId="3C5E170D" w:rsidR="008268BB" w:rsidRDefault="008268BB" w:rsidP="006F57B5">
      <w:pPr>
        <w:rPr>
          <w:b/>
          <w:sz w:val="28"/>
          <w:szCs w:val="28"/>
          <w:u w:val="single"/>
        </w:rPr>
      </w:pPr>
    </w:p>
    <w:p w14:paraId="547251C8" w14:textId="77777777" w:rsidR="006771D9" w:rsidRDefault="006771D9" w:rsidP="006F57B5">
      <w:pPr>
        <w:rPr>
          <w:b/>
          <w:sz w:val="28"/>
          <w:szCs w:val="28"/>
          <w:u w:val="single"/>
        </w:rPr>
      </w:pPr>
    </w:p>
    <w:p w14:paraId="70A52714" w14:textId="77777777" w:rsidR="00926B26" w:rsidRDefault="006F57B5" w:rsidP="006F57B5">
      <w:pPr>
        <w:rPr>
          <w:b/>
          <w:sz w:val="28"/>
          <w:szCs w:val="28"/>
        </w:rPr>
      </w:pPr>
      <w:r w:rsidRPr="0001408F">
        <w:rPr>
          <w:b/>
          <w:u w:val="single"/>
        </w:rPr>
        <w:t>Year 8 French</w:t>
      </w:r>
      <w:r w:rsidRPr="0001408F">
        <w:rPr>
          <w:b/>
          <w:sz w:val="28"/>
          <w:szCs w:val="28"/>
        </w:rPr>
        <w:t xml:space="preserve">                 </w:t>
      </w:r>
    </w:p>
    <w:p w14:paraId="36FC923E" w14:textId="4DF5FAD9" w:rsidR="006F57B5" w:rsidRPr="006C0CEB" w:rsidRDefault="006F57B5" w:rsidP="006F57B5">
      <w:pPr>
        <w:rPr>
          <w:b/>
          <w:sz w:val="28"/>
          <w:szCs w:val="28"/>
        </w:rPr>
      </w:pPr>
      <w:r w:rsidRPr="0001408F">
        <w:rPr>
          <w:b/>
          <w:sz w:val="28"/>
          <w:szCs w:val="28"/>
        </w:rPr>
        <w:t xml:space="preserve">                          </w:t>
      </w:r>
    </w:p>
    <w:tbl>
      <w:tblPr>
        <w:tblStyle w:val="TableGrid"/>
        <w:tblW w:w="0" w:type="auto"/>
        <w:tblLook w:val="04A0" w:firstRow="1" w:lastRow="0" w:firstColumn="1" w:lastColumn="0" w:noHBand="0" w:noVBand="1"/>
      </w:tblPr>
      <w:tblGrid>
        <w:gridCol w:w="8075"/>
        <w:gridCol w:w="8075"/>
      </w:tblGrid>
      <w:tr w:rsidR="00E60722" w14:paraId="787EB13B" w14:textId="77777777" w:rsidTr="00E60722">
        <w:tc>
          <w:tcPr>
            <w:tcW w:w="8075" w:type="dxa"/>
          </w:tcPr>
          <w:p w14:paraId="0FF792B6" w14:textId="693F10E3" w:rsidR="00E60722" w:rsidRPr="00974322" w:rsidRDefault="00E60722" w:rsidP="00E60722">
            <w:pPr>
              <w:rPr>
                <w:bCs/>
                <w:u w:val="single"/>
              </w:rPr>
            </w:pPr>
            <w:r w:rsidRPr="00005293">
              <w:rPr>
                <w:b/>
                <w:u w:val="single"/>
              </w:rPr>
              <w:t xml:space="preserve">Knowledge </w:t>
            </w:r>
          </w:p>
          <w:p w14:paraId="1EBA9678" w14:textId="77777777" w:rsidR="00E60722" w:rsidRDefault="00E60722" w:rsidP="00E60722">
            <w:pPr>
              <w:pStyle w:val="ListParagraph"/>
              <w:numPr>
                <w:ilvl w:val="0"/>
                <w:numId w:val="3"/>
              </w:numPr>
              <w:tabs>
                <w:tab w:val="left" w:pos="319"/>
              </w:tabs>
              <w:ind w:left="0" w:firstLine="0"/>
              <w:rPr>
                <w:bCs/>
                <w:sz w:val="22"/>
                <w:szCs w:val="22"/>
                <w:lang w:val="en-US"/>
              </w:rPr>
            </w:pPr>
            <w:r w:rsidRPr="00E60722">
              <w:rPr>
                <w:bCs/>
                <w:sz w:val="22"/>
                <w:szCs w:val="22"/>
                <w:lang w:val="en-US"/>
              </w:rPr>
              <w:t xml:space="preserve">Deepen </w:t>
            </w:r>
            <w:r w:rsidRPr="00E60722">
              <w:rPr>
                <w:bCs/>
                <w:sz w:val="22"/>
                <w:szCs w:val="22"/>
              </w:rPr>
              <w:t>knowledge and apply understanding</w:t>
            </w:r>
            <w:r w:rsidRPr="00E60722">
              <w:rPr>
                <w:bCs/>
                <w:sz w:val="22"/>
                <w:szCs w:val="22"/>
                <w:lang w:val="en-US"/>
              </w:rPr>
              <w:t xml:space="preserve"> of French pronunciation, more </w:t>
            </w:r>
          </w:p>
          <w:p w14:paraId="4CAC4F1A" w14:textId="020F7868" w:rsidR="00E60722" w:rsidRDefault="00E60722" w:rsidP="00E60722">
            <w:pPr>
              <w:pStyle w:val="ListParagraph"/>
              <w:tabs>
                <w:tab w:val="left" w:pos="319"/>
              </w:tabs>
              <w:ind w:left="0"/>
              <w:rPr>
                <w:bCs/>
                <w:sz w:val="22"/>
                <w:szCs w:val="22"/>
                <w:lang w:val="en-US"/>
              </w:rPr>
            </w:pPr>
            <w:r>
              <w:rPr>
                <w:bCs/>
                <w:sz w:val="22"/>
                <w:szCs w:val="22"/>
                <w:lang w:val="en-US"/>
              </w:rPr>
              <w:t xml:space="preserve">      </w:t>
            </w:r>
            <w:r w:rsidRPr="00E60722">
              <w:rPr>
                <w:bCs/>
                <w:sz w:val="22"/>
                <w:szCs w:val="22"/>
                <w:lang w:val="en-US"/>
              </w:rPr>
              <w:t>complex grammatical structures and start to manipulate language more</w:t>
            </w:r>
          </w:p>
          <w:p w14:paraId="27C40924" w14:textId="268AD113" w:rsidR="00E60722" w:rsidRPr="00E60722" w:rsidRDefault="00E60722" w:rsidP="00E60722">
            <w:pPr>
              <w:pStyle w:val="ListParagraph"/>
              <w:tabs>
                <w:tab w:val="left" w:pos="319"/>
              </w:tabs>
              <w:ind w:left="0"/>
              <w:rPr>
                <w:bCs/>
                <w:sz w:val="22"/>
                <w:szCs w:val="22"/>
                <w:lang w:val="en-US"/>
              </w:rPr>
            </w:pPr>
            <w:r>
              <w:rPr>
                <w:bCs/>
                <w:sz w:val="22"/>
                <w:szCs w:val="22"/>
                <w:lang w:val="en-US"/>
              </w:rPr>
              <w:t xml:space="preserve">      </w:t>
            </w:r>
            <w:r w:rsidRPr="00E60722">
              <w:rPr>
                <w:bCs/>
                <w:sz w:val="22"/>
                <w:szCs w:val="22"/>
                <w:lang w:val="en-US"/>
              </w:rPr>
              <w:t>independently</w:t>
            </w:r>
          </w:p>
          <w:p w14:paraId="7E2D0C84" w14:textId="77777777" w:rsidR="00547EF2" w:rsidRDefault="00E60722" w:rsidP="00E60722">
            <w:pPr>
              <w:pStyle w:val="ListParagraph"/>
              <w:numPr>
                <w:ilvl w:val="0"/>
                <w:numId w:val="3"/>
              </w:numPr>
              <w:tabs>
                <w:tab w:val="left" w:pos="319"/>
              </w:tabs>
              <w:ind w:left="0" w:firstLine="0"/>
              <w:rPr>
                <w:bCs/>
                <w:sz w:val="22"/>
                <w:szCs w:val="22"/>
                <w:lang w:val="en-US"/>
              </w:rPr>
            </w:pPr>
            <w:r w:rsidRPr="00E60722">
              <w:rPr>
                <w:bCs/>
                <w:sz w:val="22"/>
                <w:szCs w:val="22"/>
                <w:lang w:val="en-US"/>
              </w:rPr>
              <w:t xml:space="preserve">Recall and further understanding of French grammar rules regarding adjectives </w:t>
            </w:r>
          </w:p>
          <w:p w14:paraId="53A027EC" w14:textId="77777777" w:rsidR="00547EF2" w:rsidRDefault="00547EF2" w:rsidP="00547EF2">
            <w:pPr>
              <w:pStyle w:val="ListParagraph"/>
              <w:tabs>
                <w:tab w:val="left" w:pos="319"/>
              </w:tabs>
              <w:ind w:left="0"/>
              <w:rPr>
                <w:bCs/>
                <w:sz w:val="22"/>
                <w:szCs w:val="22"/>
                <w:lang w:val="en-US"/>
              </w:rPr>
            </w:pPr>
            <w:r>
              <w:rPr>
                <w:bCs/>
                <w:sz w:val="22"/>
                <w:szCs w:val="22"/>
                <w:lang w:val="en-US"/>
              </w:rPr>
              <w:t xml:space="preserve">      </w:t>
            </w:r>
            <w:r w:rsidR="00E60722" w:rsidRPr="00E60722">
              <w:rPr>
                <w:bCs/>
                <w:sz w:val="22"/>
                <w:szCs w:val="22"/>
                <w:lang w:val="en-US"/>
              </w:rPr>
              <w:t xml:space="preserve">agreement, the present, Past &amp; Future tense, use of articles and opinions/ </w:t>
            </w:r>
          </w:p>
          <w:p w14:paraId="269F6653" w14:textId="2DCDAC29" w:rsidR="00E60722" w:rsidRPr="00E60722" w:rsidRDefault="00547EF2" w:rsidP="00547EF2">
            <w:pPr>
              <w:pStyle w:val="ListParagraph"/>
              <w:tabs>
                <w:tab w:val="left" w:pos="319"/>
              </w:tabs>
              <w:ind w:left="0"/>
              <w:rPr>
                <w:bCs/>
                <w:sz w:val="22"/>
                <w:szCs w:val="22"/>
                <w:lang w:val="en-US"/>
              </w:rPr>
            </w:pPr>
            <w:r>
              <w:rPr>
                <w:bCs/>
                <w:sz w:val="22"/>
                <w:szCs w:val="22"/>
                <w:lang w:val="en-US"/>
              </w:rPr>
              <w:t xml:space="preserve">      </w:t>
            </w:r>
            <w:r w:rsidR="00E60722" w:rsidRPr="00E60722">
              <w:rPr>
                <w:bCs/>
                <w:sz w:val="22"/>
                <w:szCs w:val="22"/>
                <w:lang w:val="en-US"/>
              </w:rPr>
              <w:t>justifications.</w:t>
            </w:r>
          </w:p>
          <w:p w14:paraId="61DCF6C4" w14:textId="77777777" w:rsidR="00547EF2" w:rsidRPr="00547EF2" w:rsidRDefault="00E60722" w:rsidP="00E60722">
            <w:pPr>
              <w:pStyle w:val="ListParagraph"/>
              <w:numPr>
                <w:ilvl w:val="0"/>
                <w:numId w:val="3"/>
              </w:numPr>
              <w:tabs>
                <w:tab w:val="left" w:pos="319"/>
              </w:tabs>
              <w:ind w:left="0" w:firstLine="0"/>
              <w:rPr>
                <w:rFonts w:cstheme="minorHAnsi"/>
                <w:sz w:val="22"/>
                <w:szCs w:val="22"/>
              </w:rPr>
            </w:pPr>
            <w:r w:rsidRPr="00E60722">
              <w:rPr>
                <w:rFonts w:eastAsiaTheme="majorEastAsia" w:cstheme="minorHAnsi"/>
                <w:color w:val="000000" w:themeColor="text1"/>
                <w:sz w:val="22"/>
                <w:szCs w:val="22"/>
              </w:rPr>
              <w:t xml:space="preserve">Students can apply structures and manipulate written and spoken language with or </w:t>
            </w:r>
          </w:p>
          <w:p w14:paraId="3C8DF988" w14:textId="77777777" w:rsidR="00B60551" w:rsidRDefault="00547EF2" w:rsidP="00B60551">
            <w:pPr>
              <w:pStyle w:val="ListParagraph"/>
              <w:tabs>
                <w:tab w:val="left" w:pos="319"/>
              </w:tabs>
              <w:ind w:left="0"/>
              <w:rPr>
                <w:sz w:val="22"/>
                <w:szCs w:val="22"/>
              </w:rPr>
            </w:pPr>
            <w:r>
              <w:rPr>
                <w:rFonts w:eastAsiaTheme="majorEastAsia" w:cstheme="minorHAnsi"/>
                <w:color w:val="000000" w:themeColor="text1"/>
                <w:sz w:val="22"/>
                <w:szCs w:val="22"/>
              </w:rPr>
              <w:t xml:space="preserve">      </w:t>
            </w:r>
            <w:r w:rsidR="00E60722" w:rsidRPr="00E60722">
              <w:rPr>
                <w:rFonts w:eastAsiaTheme="majorEastAsia" w:cstheme="minorHAnsi"/>
                <w:color w:val="000000" w:themeColor="text1"/>
                <w:sz w:val="22"/>
                <w:szCs w:val="22"/>
              </w:rPr>
              <w:t>without support.</w:t>
            </w:r>
            <w:r w:rsidR="00B60551">
              <w:rPr>
                <w:rFonts w:eastAsiaTheme="majorEastAsia" w:cstheme="minorHAnsi"/>
                <w:color w:val="000000" w:themeColor="text1"/>
                <w:sz w:val="22"/>
                <w:szCs w:val="22"/>
              </w:rPr>
              <w:t xml:space="preserve"> </w:t>
            </w:r>
            <w:r w:rsidR="00E60722" w:rsidRPr="00E60722">
              <w:rPr>
                <w:sz w:val="22"/>
                <w:szCs w:val="22"/>
              </w:rPr>
              <w:t>Cultural aspect: Routines, Carnaval de Qu</w:t>
            </w:r>
            <w:r w:rsidR="00E60722" w:rsidRPr="00E60722">
              <w:rPr>
                <w:rFonts w:cstheme="minorHAnsi"/>
                <w:sz w:val="22"/>
                <w:szCs w:val="22"/>
              </w:rPr>
              <w:t>é</w:t>
            </w:r>
            <w:r w:rsidR="00E60722" w:rsidRPr="00E60722">
              <w:rPr>
                <w:sz w:val="22"/>
                <w:szCs w:val="22"/>
              </w:rPr>
              <w:t xml:space="preserve">bec, Food and Drink, </w:t>
            </w:r>
          </w:p>
          <w:p w14:paraId="6CE50E19" w14:textId="1D8BE5D4" w:rsidR="00E60722" w:rsidRPr="00B60551" w:rsidRDefault="00B60551" w:rsidP="00B60551">
            <w:pPr>
              <w:pStyle w:val="ListParagraph"/>
              <w:tabs>
                <w:tab w:val="left" w:pos="319"/>
              </w:tabs>
              <w:ind w:left="0"/>
              <w:rPr>
                <w:rFonts w:cstheme="minorHAnsi"/>
                <w:sz w:val="22"/>
                <w:szCs w:val="22"/>
              </w:rPr>
            </w:pPr>
            <w:r>
              <w:rPr>
                <w:sz w:val="22"/>
                <w:szCs w:val="22"/>
              </w:rPr>
              <w:t xml:space="preserve">      </w:t>
            </w:r>
            <w:r w:rsidR="00E60722" w:rsidRPr="00E60722">
              <w:rPr>
                <w:sz w:val="22"/>
                <w:szCs w:val="22"/>
              </w:rPr>
              <w:t>Paris</w:t>
            </w:r>
          </w:p>
        </w:tc>
        <w:tc>
          <w:tcPr>
            <w:tcW w:w="8075" w:type="dxa"/>
          </w:tcPr>
          <w:p w14:paraId="6E51C6A7" w14:textId="77777777" w:rsidR="00B60551" w:rsidRDefault="002F6C17" w:rsidP="002F6C17">
            <w:pPr>
              <w:rPr>
                <w:rFonts w:ascii="Calibri" w:hAnsi="Calibri" w:cs="Calibri"/>
                <w:color w:val="000000"/>
                <w:sz w:val="22"/>
                <w:szCs w:val="22"/>
              </w:rPr>
            </w:pPr>
            <w:r w:rsidRPr="00005293">
              <w:rPr>
                <w:rFonts w:ascii="Calibri" w:hAnsi="Calibri" w:cs="Calibri"/>
                <w:b/>
                <w:bCs/>
                <w:color w:val="000000"/>
                <w:u w:val="single"/>
              </w:rPr>
              <w:t>Curriculum Intent:</w:t>
            </w:r>
            <w:r w:rsidRPr="00CD0D97">
              <w:rPr>
                <w:rFonts w:ascii="Calibri" w:hAnsi="Calibri" w:cs="Calibri"/>
                <w:color w:val="000000"/>
                <w:sz w:val="22"/>
                <w:szCs w:val="22"/>
              </w:rPr>
              <w:t xml:space="preserve"> </w:t>
            </w:r>
            <w:r>
              <w:rPr>
                <w:rFonts w:ascii="Calibri" w:hAnsi="Calibri" w:cs="Calibri"/>
                <w:color w:val="000000"/>
                <w:sz w:val="22"/>
                <w:szCs w:val="22"/>
              </w:rPr>
              <w:t xml:space="preserve"> </w:t>
            </w:r>
          </w:p>
          <w:p w14:paraId="2A5ACD32" w14:textId="6E4464E9" w:rsidR="00E60722" w:rsidRPr="003B5DF4" w:rsidRDefault="002F6C17" w:rsidP="003B5DF4">
            <w:pPr>
              <w:jc w:val="both"/>
              <w:rPr>
                <w:rFonts w:ascii="Calibri" w:hAnsi="Calibri" w:cs="Calibri"/>
                <w:color w:val="000000"/>
                <w:sz w:val="22"/>
                <w:szCs w:val="22"/>
              </w:rPr>
            </w:pPr>
            <w:r w:rsidRPr="00592BD6">
              <w:rPr>
                <w:rFonts w:ascii="Calibri" w:hAnsi="Calibri" w:cs="Calibri"/>
                <w:color w:val="000000"/>
                <w:sz w:val="22"/>
                <w:szCs w:val="22"/>
              </w:rPr>
              <w:t xml:space="preserve">In Year 8 students will study </w:t>
            </w:r>
            <w:r>
              <w:rPr>
                <w:rFonts w:ascii="Calibri" w:hAnsi="Calibri" w:cs="Calibri"/>
                <w:color w:val="000000"/>
                <w:sz w:val="22"/>
                <w:szCs w:val="22"/>
              </w:rPr>
              <w:t>4</w:t>
            </w:r>
            <w:r w:rsidRPr="00592BD6">
              <w:rPr>
                <w:rFonts w:ascii="Calibri" w:hAnsi="Calibri" w:cs="Calibri"/>
                <w:color w:val="000000"/>
                <w:sz w:val="22"/>
                <w:szCs w:val="22"/>
              </w:rPr>
              <w:t xml:space="preserve"> areas pertinent to their life. They will focus on understanding and expressing events and opinions. Grammatical knowledge will be built upon with key structures to each topic, such as comparatives, alongside a study of knowledge which is transferable and relevant for future learning such as past and future tense. Continual skill development will occur through the inclusion of the four key areas of listening, speaking, </w:t>
            </w:r>
            <w:r w:rsidR="003B5DF4" w:rsidRPr="00592BD6">
              <w:rPr>
                <w:rFonts w:ascii="Calibri" w:hAnsi="Calibri" w:cs="Calibri"/>
                <w:color w:val="000000"/>
                <w:sz w:val="22"/>
                <w:szCs w:val="22"/>
              </w:rPr>
              <w:t>reading,</w:t>
            </w:r>
            <w:r w:rsidRPr="00592BD6">
              <w:rPr>
                <w:rFonts w:ascii="Calibri" w:hAnsi="Calibri" w:cs="Calibri"/>
                <w:color w:val="000000"/>
                <w:sz w:val="22"/>
                <w:szCs w:val="22"/>
              </w:rPr>
              <w:t xml:space="preserve"> and writing. Students will make links between these areas</w:t>
            </w:r>
            <w:r>
              <w:rPr>
                <w:rFonts w:ascii="Calibri" w:hAnsi="Calibri" w:cs="Calibri"/>
                <w:color w:val="000000"/>
                <w:sz w:val="22"/>
                <w:szCs w:val="22"/>
              </w:rPr>
              <w:t xml:space="preserve">, as well as explicit links to English and their previous experiences </w:t>
            </w:r>
            <w:r w:rsidRPr="00592BD6">
              <w:rPr>
                <w:rFonts w:ascii="Calibri" w:hAnsi="Calibri" w:cs="Calibri"/>
                <w:color w:val="000000"/>
                <w:sz w:val="22"/>
                <w:szCs w:val="22"/>
              </w:rPr>
              <w:t>to develop their understanding of how languages work. A range of skills within these key areas will be developed throughout each unit with repeated practice. Each assessment will be used to inform future learning in the next unit, allowing teachers to focus on areas of knowledge and understanding which may need more practice.</w:t>
            </w:r>
          </w:p>
        </w:tc>
      </w:tr>
      <w:tr w:rsidR="00E60722" w14:paraId="1D640264" w14:textId="77777777" w:rsidTr="002D7DA0">
        <w:tc>
          <w:tcPr>
            <w:tcW w:w="8075" w:type="dxa"/>
            <w:shd w:val="clear" w:color="auto" w:fill="auto"/>
          </w:tcPr>
          <w:p w14:paraId="341F9B6E" w14:textId="77777777" w:rsidR="003B5DF4" w:rsidRPr="00005293" w:rsidRDefault="003B5DF4" w:rsidP="003B5DF4">
            <w:pPr>
              <w:rPr>
                <w:b/>
                <w:u w:val="single"/>
              </w:rPr>
            </w:pPr>
            <w:r w:rsidRPr="00005293">
              <w:rPr>
                <w:b/>
                <w:u w:val="single"/>
              </w:rPr>
              <w:t>The Bigger Picture…</w:t>
            </w:r>
          </w:p>
          <w:p w14:paraId="3B9AAA0C" w14:textId="77777777" w:rsidR="003B5DF4" w:rsidRPr="003B5DF4" w:rsidRDefault="003B5DF4" w:rsidP="003B5DF4">
            <w:pPr>
              <w:pStyle w:val="ListParagraph"/>
              <w:tabs>
                <w:tab w:val="left" w:pos="319"/>
              </w:tabs>
              <w:ind w:left="0"/>
              <w:rPr>
                <w:bCs/>
                <w:sz w:val="22"/>
                <w:szCs w:val="22"/>
                <w:lang w:val="en-US"/>
              </w:rPr>
            </w:pPr>
            <w:r w:rsidRPr="003B5DF4">
              <w:rPr>
                <w:bCs/>
                <w:sz w:val="22"/>
                <w:szCs w:val="22"/>
                <w:lang w:val="en-US"/>
              </w:rPr>
              <w:t>Pupils start to deepen and apply their knowledge of the language spoken and written to be able to extend their reply and to understand more complex structures.</w:t>
            </w:r>
          </w:p>
          <w:p w14:paraId="28C789CD" w14:textId="77777777" w:rsidR="00E60722" w:rsidRDefault="003B5DF4" w:rsidP="003B5DF4">
            <w:pPr>
              <w:rPr>
                <w:bCs/>
                <w:sz w:val="22"/>
                <w:szCs w:val="22"/>
                <w:lang w:val="en-US"/>
              </w:rPr>
            </w:pPr>
            <w:r w:rsidRPr="003B5DF4">
              <w:rPr>
                <w:bCs/>
                <w:sz w:val="22"/>
                <w:szCs w:val="22"/>
                <w:lang w:val="en-US"/>
              </w:rPr>
              <w:t>They learn about topics relevant to them. They build on previous acquired knowledge in Year 7 by developing further their four skills and use critical thinking and cognitive process to tackle challenges in their leaning process.  Cultural aspect is explicitly referenced throughout the SOW with an opportunity to increase your knowledge about different culture, way of life and language acquisition.</w:t>
            </w:r>
          </w:p>
          <w:p w14:paraId="2F621BDF" w14:textId="6B1F3F2D" w:rsidR="003B5DF4" w:rsidRDefault="003B5DF4" w:rsidP="003B5DF4">
            <w:pPr>
              <w:rPr>
                <w:sz w:val="20"/>
                <w:szCs w:val="20"/>
              </w:rPr>
            </w:pPr>
          </w:p>
        </w:tc>
        <w:tc>
          <w:tcPr>
            <w:tcW w:w="8075" w:type="dxa"/>
          </w:tcPr>
          <w:p w14:paraId="1609A2FE" w14:textId="77777777" w:rsidR="003B5DF4" w:rsidRPr="00005293" w:rsidRDefault="003B5DF4" w:rsidP="003B5DF4">
            <w:pPr>
              <w:rPr>
                <w:b/>
                <w:u w:val="single"/>
              </w:rPr>
            </w:pPr>
            <w:r w:rsidRPr="00005293">
              <w:rPr>
                <w:b/>
                <w:u w:val="single"/>
              </w:rPr>
              <w:t>Cross Curricular and Curriculum Enrichment Opportunities</w:t>
            </w:r>
          </w:p>
          <w:p w14:paraId="0ABEA40C" w14:textId="77777777" w:rsidR="003B5DF4" w:rsidRPr="003B5DF4" w:rsidRDefault="003B5DF4" w:rsidP="003B5DF4">
            <w:pPr>
              <w:pStyle w:val="ListParagraph"/>
              <w:ind w:left="0"/>
              <w:rPr>
                <w:rFonts w:cs="Calibri"/>
                <w:sz w:val="22"/>
                <w:szCs w:val="22"/>
                <w:lang w:eastAsia="en-GB"/>
              </w:rPr>
            </w:pPr>
            <w:r w:rsidRPr="003B5DF4">
              <w:rPr>
                <w:sz w:val="22"/>
                <w:szCs w:val="22"/>
              </w:rPr>
              <w:t xml:space="preserve">Literacy: </w:t>
            </w:r>
            <w:r w:rsidRPr="003B5DF4">
              <w:rPr>
                <w:rFonts w:cs="Calibri"/>
                <w:sz w:val="22"/>
                <w:szCs w:val="22"/>
                <w:lang w:eastAsia="en-GB"/>
              </w:rPr>
              <w:t>Use of grammatical terms when teaching and explaining grammar in relation to the English equivalents</w:t>
            </w:r>
          </w:p>
          <w:p w14:paraId="4EA8158F" w14:textId="77777777" w:rsidR="003B5DF4" w:rsidRPr="003B5DF4" w:rsidRDefault="003B5DF4" w:rsidP="003B5DF4">
            <w:pPr>
              <w:pStyle w:val="ListParagraph"/>
              <w:ind w:left="0"/>
              <w:rPr>
                <w:rFonts w:cs="Calibri"/>
                <w:sz w:val="22"/>
                <w:szCs w:val="22"/>
                <w:lang w:eastAsia="en-GB"/>
              </w:rPr>
            </w:pPr>
            <w:r w:rsidRPr="003B5DF4">
              <w:rPr>
                <w:rFonts w:cs="Calibri"/>
                <w:sz w:val="22"/>
                <w:szCs w:val="22"/>
                <w:lang w:eastAsia="en-GB"/>
              </w:rPr>
              <w:t>Use of cognates and etymology to build knowledge of English</w:t>
            </w:r>
          </w:p>
          <w:p w14:paraId="214FE771" w14:textId="77777777" w:rsidR="003B5DF4" w:rsidRPr="003B5DF4" w:rsidRDefault="003B5DF4" w:rsidP="003B5DF4">
            <w:pPr>
              <w:rPr>
                <w:sz w:val="22"/>
                <w:szCs w:val="22"/>
              </w:rPr>
            </w:pPr>
            <w:r w:rsidRPr="003B5DF4">
              <w:rPr>
                <w:sz w:val="22"/>
                <w:szCs w:val="22"/>
              </w:rPr>
              <w:t>Knowledge organisers / sentence builders improve awareness of sentence formation.</w:t>
            </w:r>
          </w:p>
          <w:p w14:paraId="116EA163" w14:textId="77777777" w:rsidR="003B5DF4" w:rsidRPr="003B5DF4" w:rsidRDefault="003B5DF4" w:rsidP="003B5DF4">
            <w:pPr>
              <w:rPr>
                <w:sz w:val="22"/>
                <w:szCs w:val="22"/>
              </w:rPr>
            </w:pPr>
            <w:r w:rsidRPr="003B5DF4">
              <w:rPr>
                <w:sz w:val="22"/>
                <w:szCs w:val="22"/>
              </w:rPr>
              <w:t>Starters to regularly include retrieval practice/ recall from previous topics/areas of study/ grammatical structure etc...</w:t>
            </w:r>
          </w:p>
          <w:p w14:paraId="05BAF3E6" w14:textId="77777777" w:rsidR="003B5DF4" w:rsidRPr="003B5DF4" w:rsidRDefault="003B5DF4" w:rsidP="003B5DF4">
            <w:pPr>
              <w:rPr>
                <w:sz w:val="22"/>
                <w:szCs w:val="22"/>
              </w:rPr>
            </w:pPr>
            <w:r w:rsidRPr="003B5DF4">
              <w:rPr>
                <w:sz w:val="22"/>
                <w:szCs w:val="22"/>
              </w:rPr>
              <w:t>Numeracy: French numbers, telling time/date</w:t>
            </w:r>
          </w:p>
          <w:p w14:paraId="4F661BB2" w14:textId="09E4D946" w:rsidR="003B5DF4" w:rsidRPr="003B5DF4" w:rsidRDefault="003B5DF4" w:rsidP="003B5DF4">
            <w:pPr>
              <w:rPr>
                <w:sz w:val="22"/>
                <w:szCs w:val="22"/>
              </w:rPr>
            </w:pPr>
            <w:r w:rsidRPr="003B5DF4">
              <w:rPr>
                <w:sz w:val="22"/>
                <w:szCs w:val="22"/>
              </w:rPr>
              <w:t>Geography: Paris. Regions in France. Qu</w:t>
            </w:r>
            <w:r w:rsidRPr="003B5DF4">
              <w:rPr>
                <w:rFonts w:cstheme="minorHAnsi"/>
                <w:sz w:val="22"/>
                <w:szCs w:val="22"/>
              </w:rPr>
              <w:t>é</w:t>
            </w:r>
            <w:r w:rsidRPr="003B5DF4">
              <w:rPr>
                <w:sz w:val="22"/>
                <w:szCs w:val="22"/>
              </w:rPr>
              <w:t>bec</w:t>
            </w:r>
          </w:p>
          <w:p w14:paraId="61D4022A" w14:textId="4B22E843" w:rsidR="003B5DF4" w:rsidRPr="003B5DF4" w:rsidRDefault="003B5DF4" w:rsidP="003B5DF4">
            <w:pPr>
              <w:rPr>
                <w:sz w:val="22"/>
                <w:szCs w:val="22"/>
              </w:rPr>
            </w:pPr>
            <w:r w:rsidRPr="003B5DF4">
              <w:rPr>
                <w:sz w:val="22"/>
                <w:szCs w:val="22"/>
              </w:rPr>
              <w:t xml:space="preserve">Cultural aspects: Festivities in France, Francophone countries/ Food &amp; drink in France / French way of life. Popular culture </w:t>
            </w:r>
            <w:r w:rsidR="007A0DC1" w:rsidRPr="003B5DF4">
              <w:rPr>
                <w:sz w:val="22"/>
                <w:szCs w:val="22"/>
              </w:rPr>
              <w:t>e.g.,</w:t>
            </w:r>
            <w:r w:rsidRPr="003B5DF4">
              <w:rPr>
                <w:sz w:val="22"/>
                <w:szCs w:val="22"/>
              </w:rPr>
              <w:t xml:space="preserve"> Tintin</w:t>
            </w:r>
            <w:r>
              <w:rPr>
                <w:sz w:val="22"/>
                <w:szCs w:val="22"/>
              </w:rPr>
              <w:t xml:space="preserve">, </w:t>
            </w:r>
            <w:r w:rsidRPr="003B5DF4">
              <w:rPr>
                <w:sz w:val="22"/>
                <w:szCs w:val="22"/>
              </w:rPr>
              <w:t>Technology in France</w:t>
            </w:r>
          </w:p>
        </w:tc>
      </w:tr>
    </w:tbl>
    <w:p w14:paraId="48D64E29" w14:textId="77777777" w:rsidR="003B5DF4" w:rsidRPr="00CD0D97" w:rsidRDefault="003B5DF4" w:rsidP="006F57B5">
      <w:pPr>
        <w:rPr>
          <w:sz w:val="20"/>
          <w:szCs w:val="20"/>
        </w:rPr>
      </w:pPr>
    </w:p>
    <w:p w14:paraId="10696D32" w14:textId="51E36DBD" w:rsidR="006368E1" w:rsidRPr="003B5DF4" w:rsidRDefault="00935061" w:rsidP="006368E1">
      <w:pPr>
        <w:rPr>
          <w:b/>
          <w:sz w:val="28"/>
          <w:szCs w:val="28"/>
        </w:rPr>
      </w:pPr>
      <w:r w:rsidRPr="003B5DF4">
        <w:rPr>
          <w:b/>
          <w:u w:val="single"/>
        </w:rPr>
        <w:t>Implementation</w:t>
      </w:r>
      <w:r w:rsidR="00141EB6">
        <w:rPr>
          <w:b/>
          <w:u w:val="single"/>
        </w:rPr>
        <w:t>:</w:t>
      </w:r>
    </w:p>
    <w:tbl>
      <w:tblPr>
        <w:tblStyle w:val="TableGrid1"/>
        <w:tblW w:w="16155" w:type="dxa"/>
        <w:tblLook w:val="04A0" w:firstRow="1" w:lastRow="0" w:firstColumn="1" w:lastColumn="0" w:noHBand="0" w:noVBand="1"/>
      </w:tblPr>
      <w:tblGrid>
        <w:gridCol w:w="2558"/>
        <w:gridCol w:w="3249"/>
        <w:gridCol w:w="2977"/>
        <w:gridCol w:w="3402"/>
        <w:gridCol w:w="3969"/>
      </w:tblGrid>
      <w:tr w:rsidR="007A0DC1" w:rsidRPr="009D31E7" w14:paraId="66F01657" w14:textId="77777777" w:rsidTr="007A0DC1">
        <w:trPr>
          <w:trHeight w:val="841"/>
        </w:trPr>
        <w:tc>
          <w:tcPr>
            <w:tcW w:w="2558" w:type="dxa"/>
          </w:tcPr>
          <w:p w14:paraId="587468BB" w14:textId="77777777" w:rsidR="007A0DC1" w:rsidRPr="009D31E7" w:rsidRDefault="007A0DC1" w:rsidP="00D21795">
            <w:r w:rsidRPr="009D31E7">
              <w:rPr>
                <w:b/>
              </w:rPr>
              <w:t>Module titles</w:t>
            </w:r>
          </w:p>
        </w:tc>
        <w:tc>
          <w:tcPr>
            <w:tcW w:w="3249" w:type="dxa"/>
          </w:tcPr>
          <w:p w14:paraId="04E2AB00" w14:textId="77777777" w:rsidR="007A0DC1" w:rsidRPr="009D31E7" w:rsidRDefault="007A0DC1" w:rsidP="00D21795">
            <w:r>
              <w:rPr>
                <w:b/>
              </w:rPr>
              <w:t>Ma Routine</w:t>
            </w:r>
          </w:p>
        </w:tc>
        <w:tc>
          <w:tcPr>
            <w:tcW w:w="2977" w:type="dxa"/>
          </w:tcPr>
          <w:p w14:paraId="06C6C30B" w14:textId="77777777" w:rsidR="007A0DC1" w:rsidRDefault="007A0DC1" w:rsidP="00D21795">
            <w:pPr>
              <w:rPr>
                <w:b/>
              </w:rPr>
            </w:pPr>
            <w:r>
              <w:rPr>
                <w:b/>
              </w:rPr>
              <w:t>Tu veux sortir? Je suis connect</w:t>
            </w:r>
            <w:r>
              <w:rPr>
                <w:rFonts w:cstheme="minorHAnsi"/>
                <w:b/>
              </w:rPr>
              <w:t>é(e)</w:t>
            </w:r>
          </w:p>
          <w:p w14:paraId="12353EA3" w14:textId="77777777" w:rsidR="007A0DC1" w:rsidRPr="009D31E7" w:rsidRDefault="007A0DC1" w:rsidP="00D21795">
            <w:r>
              <w:rPr>
                <w:b/>
              </w:rPr>
              <w:t>La Technologie</w:t>
            </w:r>
          </w:p>
        </w:tc>
        <w:tc>
          <w:tcPr>
            <w:tcW w:w="3402" w:type="dxa"/>
          </w:tcPr>
          <w:p w14:paraId="1FB0AB30" w14:textId="77777777" w:rsidR="007A0DC1" w:rsidRDefault="007A0DC1" w:rsidP="00D21795">
            <w:pPr>
              <w:rPr>
                <w:b/>
              </w:rPr>
            </w:pPr>
            <w:r>
              <w:rPr>
                <w:b/>
              </w:rPr>
              <w:t>Bon App</w:t>
            </w:r>
            <w:r>
              <w:rPr>
                <w:rFonts w:cstheme="minorHAnsi"/>
                <w:b/>
              </w:rPr>
              <w:t>é</w:t>
            </w:r>
            <w:r>
              <w:rPr>
                <w:b/>
              </w:rPr>
              <w:t>tit</w:t>
            </w:r>
          </w:p>
          <w:p w14:paraId="57A41E36" w14:textId="77777777" w:rsidR="007A0DC1" w:rsidRPr="009D31E7" w:rsidRDefault="007A0DC1" w:rsidP="00D21795">
            <w:r>
              <w:rPr>
                <w:b/>
              </w:rPr>
              <w:t>Food and Drink</w:t>
            </w:r>
          </w:p>
        </w:tc>
        <w:tc>
          <w:tcPr>
            <w:tcW w:w="3969" w:type="dxa"/>
          </w:tcPr>
          <w:p w14:paraId="4E27EC49" w14:textId="77777777" w:rsidR="007A0DC1" w:rsidRDefault="007A0DC1" w:rsidP="00D21795">
            <w:pPr>
              <w:rPr>
                <w:b/>
              </w:rPr>
            </w:pPr>
            <w:r>
              <w:rPr>
                <w:rFonts w:cstheme="minorHAnsi"/>
                <w:b/>
              </w:rPr>
              <w:t>À</w:t>
            </w:r>
            <w:r>
              <w:rPr>
                <w:b/>
              </w:rPr>
              <w:t xml:space="preserve"> Paris</w:t>
            </w:r>
          </w:p>
          <w:p w14:paraId="6CA09139" w14:textId="77777777" w:rsidR="007A0DC1" w:rsidRPr="009D31E7" w:rsidRDefault="007A0DC1" w:rsidP="00D21795">
            <w:r>
              <w:rPr>
                <w:b/>
              </w:rPr>
              <w:t>Describing a visit in past tense</w:t>
            </w:r>
          </w:p>
        </w:tc>
      </w:tr>
      <w:tr w:rsidR="007A0DC1" w:rsidRPr="009D31E7" w14:paraId="02D8CBB7" w14:textId="77777777" w:rsidTr="007A0DC1">
        <w:trPr>
          <w:trHeight w:val="313"/>
        </w:trPr>
        <w:tc>
          <w:tcPr>
            <w:tcW w:w="2558" w:type="dxa"/>
          </w:tcPr>
          <w:p w14:paraId="2395F155" w14:textId="77777777" w:rsidR="007A0DC1" w:rsidRPr="009D31E7" w:rsidRDefault="007A0DC1" w:rsidP="00D21795">
            <w:r w:rsidRPr="009D31E7">
              <w:t>Timings</w:t>
            </w:r>
          </w:p>
        </w:tc>
        <w:tc>
          <w:tcPr>
            <w:tcW w:w="3249" w:type="dxa"/>
          </w:tcPr>
          <w:p w14:paraId="4A5808AB" w14:textId="77777777" w:rsidR="007A0DC1" w:rsidRPr="009D31E7" w:rsidRDefault="007A0DC1" w:rsidP="00D21795">
            <w:r w:rsidRPr="009D31E7">
              <w:rPr>
                <w:rFonts w:cstheme="minorHAnsi"/>
                <w:b/>
                <w:bCs/>
              </w:rPr>
              <w:t>Term 1 and Half of Term 2</w:t>
            </w:r>
          </w:p>
        </w:tc>
        <w:tc>
          <w:tcPr>
            <w:tcW w:w="2977" w:type="dxa"/>
          </w:tcPr>
          <w:p w14:paraId="2E516A34" w14:textId="77777777" w:rsidR="007A0DC1" w:rsidRPr="009D31E7" w:rsidRDefault="007A0DC1" w:rsidP="00D21795">
            <w:r w:rsidRPr="009D31E7">
              <w:rPr>
                <w:rFonts w:cstheme="minorHAnsi"/>
                <w:b/>
                <w:bCs/>
              </w:rPr>
              <w:t>Term 2/3</w:t>
            </w:r>
          </w:p>
        </w:tc>
        <w:tc>
          <w:tcPr>
            <w:tcW w:w="3402" w:type="dxa"/>
          </w:tcPr>
          <w:p w14:paraId="04641DD1" w14:textId="77777777" w:rsidR="007A0DC1" w:rsidRPr="009D31E7" w:rsidRDefault="007A0DC1" w:rsidP="00D21795">
            <w:r w:rsidRPr="009D31E7">
              <w:rPr>
                <w:rFonts w:cstheme="minorHAnsi"/>
                <w:b/>
                <w:bCs/>
              </w:rPr>
              <w:t>Term 4/5</w:t>
            </w:r>
          </w:p>
        </w:tc>
        <w:tc>
          <w:tcPr>
            <w:tcW w:w="3969" w:type="dxa"/>
          </w:tcPr>
          <w:p w14:paraId="0FD89500" w14:textId="77777777" w:rsidR="007A0DC1" w:rsidRPr="009D31E7" w:rsidRDefault="007A0DC1" w:rsidP="00D21795">
            <w:r w:rsidRPr="009D31E7">
              <w:rPr>
                <w:rFonts w:cstheme="minorHAnsi"/>
                <w:b/>
                <w:bCs/>
              </w:rPr>
              <w:t>Term 5/6</w:t>
            </w:r>
          </w:p>
        </w:tc>
      </w:tr>
      <w:tr w:rsidR="007A0DC1" w:rsidRPr="009D31E7" w14:paraId="6B037FB1" w14:textId="77777777" w:rsidTr="007A0DC1">
        <w:trPr>
          <w:trHeight w:val="295"/>
        </w:trPr>
        <w:tc>
          <w:tcPr>
            <w:tcW w:w="2558" w:type="dxa"/>
            <w:vMerge w:val="restart"/>
          </w:tcPr>
          <w:p w14:paraId="520BCD1F" w14:textId="77777777" w:rsidR="007A0DC1" w:rsidRPr="009D31E7" w:rsidRDefault="007A0DC1" w:rsidP="00D21795">
            <w:r w:rsidRPr="009D31E7">
              <w:t>Assessment Opportunities</w:t>
            </w:r>
          </w:p>
          <w:p w14:paraId="29C90D76" w14:textId="77777777" w:rsidR="007A0DC1" w:rsidRPr="009D31E7" w:rsidRDefault="007A0DC1" w:rsidP="00D21795">
            <w:r w:rsidRPr="009D31E7">
              <w:t>Frequent low stakes quizzing during modules</w:t>
            </w:r>
          </w:p>
        </w:tc>
        <w:tc>
          <w:tcPr>
            <w:tcW w:w="3249" w:type="dxa"/>
          </w:tcPr>
          <w:p w14:paraId="21162144" w14:textId="77777777" w:rsidR="007A0DC1" w:rsidRPr="009D31E7" w:rsidRDefault="007A0DC1" w:rsidP="00D21795">
            <w:pPr>
              <w:rPr>
                <w:sz w:val="20"/>
                <w:szCs w:val="20"/>
              </w:rPr>
            </w:pPr>
            <w:r w:rsidRPr="009D31E7">
              <w:rPr>
                <w:sz w:val="20"/>
                <w:szCs w:val="20"/>
              </w:rPr>
              <w:t xml:space="preserve">Listening – Narrow listening – </w:t>
            </w:r>
            <w:r>
              <w:rPr>
                <w:sz w:val="20"/>
                <w:szCs w:val="20"/>
              </w:rPr>
              <w:t>Routine</w:t>
            </w:r>
          </w:p>
        </w:tc>
        <w:tc>
          <w:tcPr>
            <w:tcW w:w="2977" w:type="dxa"/>
          </w:tcPr>
          <w:p w14:paraId="6906E66C" w14:textId="77777777" w:rsidR="007A0DC1" w:rsidRPr="009D31E7" w:rsidRDefault="007A0DC1" w:rsidP="00D21795">
            <w:pPr>
              <w:rPr>
                <w:sz w:val="20"/>
                <w:szCs w:val="20"/>
              </w:rPr>
            </w:pPr>
            <w:r w:rsidRPr="009D31E7">
              <w:rPr>
                <w:sz w:val="20"/>
                <w:szCs w:val="20"/>
              </w:rPr>
              <w:t xml:space="preserve">Listening- Narrow listening – </w:t>
            </w:r>
            <w:r>
              <w:rPr>
                <w:rFonts w:cstheme="minorHAnsi"/>
                <w:sz w:val="18"/>
                <w:szCs w:val="18"/>
              </w:rPr>
              <w:t>la technologie</w:t>
            </w:r>
          </w:p>
        </w:tc>
        <w:tc>
          <w:tcPr>
            <w:tcW w:w="3402" w:type="dxa"/>
          </w:tcPr>
          <w:p w14:paraId="48C2AA54" w14:textId="77777777" w:rsidR="007A0DC1" w:rsidRPr="009D31E7" w:rsidRDefault="007A0DC1" w:rsidP="00D21795">
            <w:pPr>
              <w:rPr>
                <w:sz w:val="20"/>
                <w:szCs w:val="20"/>
              </w:rPr>
            </w:pPr>
            <w:r w:rsidRPr="009D31E7">
              <w:rPr>
                <w:rFonts w:cstheme="minorHAnsi"/>
                <w:sz w:val="20"/>
                <w:szCs w:val="20"/>
              </w:rPr>
              <w:t xml:space="preserve">Listening – Narrow listening - </w:t>
            </w:r>
            <w:r>
              <w:rPr>
                <w:rFonts w:cstheme="minorHAnsi"/>
                <w:sz w:val="18"/>
                <w:szCs w:val="18"/>
              </w:rPr>
              <w:t>Mes repas</w:t>
            </w:r>
            <w:r w:rsidRPr="009D31E7">
              <w:rPr>
                <w:rFonts w:cstheme="minorHAnsi"/>
                <w:sz w:val="20"/>
                <w:szCs w:val="20"/>
              </w:rPr>
              <w:t xml:space="preserve"> </w:t>
            </w:r>
          </w:p>
        </w:tc>
        <w:tc>
          <w:tcPr>
            <w:tcW w:w="3969" w:type="dxa"/>
          </w:tcPr>
          <w:p w14:paraId="6F0D4456" w14:textId="77777777" w:rsidR="007A0DC1" w:rsidRPr="009D31E7" w:rsidRDefault="007A0DC1" w:rsidP="00D21795">
            <w:pPr>
              <w:rPr>
                <w:sz w:val="20"/>
                <w:szCs w:val="20"/>
              </w:rPr>
            </w:pPr>
            <w:r w:rsidRPr="009D31E7">
              <w:rPr>
                <w:rFonts w:cstheme="minorHAnsi"/>
                <w:bCs/>
                <w:sz w:val="20"/>
                <w:szCs w:val="20"/>
              </w:rPr>
              <w:t>Listening</w:t>
            </w:r>
            <w:r w:rsidRPr="009D31E7">
              <w:rPr>
                <w:rFonts w:cstheme="minorHAnsi"/>
                <w:sz w:val="20"/>
                <w:szCs w:val="20"/>
              </w:rPr>
              <w:t xml:space="preserve"> –Narrow listening – </w:t>
            </w:r>
            <w:r>
              <w:rPr>
                <w:rFonts w:cstheme="minorHAnsi"/>
                <w:sz w:val="18"/>
                <w:szCs w:val="18"/>
              </w:rPr>
              <w:t>qu’est-ce que tu as fait à Paris?</w:t>
            </w:r>
          </w:p>
        </w:tc>
      </w:tr>
      <w:tr w:rsidR="007A0DC1" w:rsidRPr="009D31E7" w14:paraId="73FE499A" w14:textId="77777777" w:rsidTr="007A0DC1">
        <w:trPr>
          <w:trHeight w:val="330"/>
        </w:trPr>
        <w:tc>
          <w:tcPr>
            <w:tcW w:w="2558" w:type="dxa"/>
            <w:vMerge/>
          </w:tcPr>
          <w:p w14:paraId="00468B3C" w14:textId="77777777" w:rsidR="007A0DC1" w:rsidRPr="009D31E7" w:rsidRDefault="007A0DC1" w:rsidP="00D21795">
            <w:pPr>
              <w:rPr>
                <w:sz w:val="20"/>
                <w:szCs w:val="20"/>
              </w:rPr>
            </w:pPr>
          </w:p>
        </w:tc>
        <w:tc>
          <w:tcPr>
            <w:tcW w:w="3249" w:type="dxa"/>
          </w:tcPr>
          <w:p w14:paraId="2D583FDC" w14:textId="77777777" w:rsidR="007A0DC1" w:rsidRPr="009D31E7" w:rsidRDefault="007A0DC1" w:rsidP="00D21795">
            <w:pPr>
              <w:rPr>
                <w:sz w:val="20"/>
                <w:szCs w:val="20"/>
              </w:rPr>
            </w:pPr>
            <w:r w:rsidRPr="009D31E7">
              <w:rPr>
                <w:sz w:val="20"/>
                <w:szCs w:val="20"/>
              </w:rPr>
              <w:t xml:space="preserve">Reading – Narrow reading – </w:t>
            </w:r>
            <w:r>
              <w:rPr>
                <w:sz w:val="20"/>
                <w:szCs w:val="20"/>
              </w:rPr>
              <w:t>Routine</w:t>
            </w:r>
          </w:p>
        </w:tc>
        <w:tc>
          <w:tcPr>
            <w:tcW w:w="2977" w:type="dxa"/>
          </w:tcPr>
          <w:p w14:paraId="2D96A434" w14:textId="77777777" w:rsidR="007A0DC1" w:rsidRPr="009D31E7" w:rsidRDefault="007A0DC1" w:rsidP="00D21795">
            <w:pPr>
              <w:rPr>
                <w:sz w:val="20"/>
                <w:szCs w:val="20"/>
              </w:rPr>
            </w:pPr>
            <w:r w:rsidRPr="009D31E7">
              <w:rPr>
                <w:sz w:val="20"/>
                <w:szCs w:val="20"/>
              </w:rPr>
              <w:t>Reading- Narrow reading</w:t>
            </w:r>
            <w:proofErr w:type="gramStart"/>
            <w:r>
              <w:rPr>
                <w:sz w:val="20"/>
                <w:szCs w:val="20"/>
              </w:rPr>
              <w:t xml:space="preserve">- </w:t>
            </w:r>
            <w:r w:rsidRPr="009D31E7">
              <w:rPr>
                <w:sz w:val="20"/>
                <w:szCs w:val="20"/>
              </w:rPr>
              <w:t xml:space="preserve"> </w:t>
            </w:r>
            <w:r>
              <w:rPr>
                <w:rFonts w:cstheme="minorHAnsi"/>
                <w:sz w:val="18"/>
                <w:szCs w:val="18"/>
              </w:rPr>
              <w:t>la</w:t>
            </w:r>
            <w:proofErr w:type="gramEnd"/>
            <w:r>
              <w:rPr>
                <w:rFonts w:cstheme="minorHAnsi"/>
                <w:sz w:val="18"/>
                <w:szCs w:val="18"/>
              </w:rPr>
              <w:t xml:space="preserve"> technologie</w:t>
            </w:r>
          </w:p>
        </w:tc>
        <w:tc>
          <w:tcPr>
            <w:tcW w:w="3402" w:type="dxa"/>
          </w:tcPr>
          <w:p w14:paraId="0726397C" w14:textId="77777777" w:rsidR="007A0DC1" w:rsidRPr="009D31E7" w:rsidRDefault="007A0DC1" w:rsidP="00D21795">
            <w:pPr>
              <w:rPr>
                <w:sz w:val="20"/>
                <w:szCs w:val="20"/>
              </w:rPr>
            </w:pPr>
            <w:r w:rsidRPr="009D31E7">
              <w:rPr>
                <w:rFonts w:cstheme="minorHAnsi"/>
                <w:bCs/>
                <w:sz w:val="20"/>
                <w:szCs w:val="20"/>
              </w:rPr>
              <w:t>Reading</w:t>
            </w:r>
            <w:r w:rsidRPr="009D31E7">
              <w:rPr>
                <w:rFonts w:cstheme="minorHAnsi"/>
                <w:sz w:val="20"/>
                <w:szCs w:val="20"/>
              </w:rPr>
              <w:t xml:space="preserve"> – Narrow reading - </w:t>
            </w:r>
            <w:r>
              <w:rPr>
                <w:rFonts w:cstheme="minorHAnsi"/>
                <w:sz w:val="18"/>
                <w:szCs w:val="18"/>
              </w:rPr>
              <w:t>Mes repas</w:t>
            </w:r>
          </w:p>
        </w:tc>
        <w:tc>
          <w:tcPr>
            <w:tcW w:w="3969" w:type="dxa"/>
          </w:tcPr>
          <w:p w14:paraId="6077EE4F" w14:textId="77777777" w:rsidR="007A0DC1" w:rsidRPr="009D31E7" w:rsidRDefault="007A0DC1" w:rsidP="00D21795">
            <w:pPr>
              <w:rPr>
                <w:sz w:val="20"/>
                <w:szCs w:val="20"/>
              </w:rPr>
            </w:pPr>
            <w:r w:rsidRPr="009D31E7">
              <w:rPr>
                <w:rFonts w:cstheme="minorHAnsi"/>
                <w:bCs/>
                <w:sz w:val="20"/>
                <w:szCs w:val="20"/>
              </w:rPr>
              <w:t>Reading</w:t>
            </w:r>
            <w:r w:rsidRPr="009D31E7">
              <w:rPr>
                <w:rFonts w:cstheme="minorHAnsi"/>
                <w:sz w:val="20"/>
                <w:szCs w:val="20"/>
              </w:rPr>
              <w:t xml:space="preserve"> –Narrow reading – </w:t>
            </w:r>
            <w:r>
              <w:rPr>
                <w:rFonts w:cstheme="minorHAnsi"/>
                <w:sz w:val="18"/>
                <w:szCs w:val="18"/>
              </w:rPr>
              <w:t>qu’est-ce que tu as fait à Paris?</w:t>
            </w:r>
          </w:p>
        </w:tc>
      </w:tr>
      <w:tr w:rsidR="007A0DC1" w:rsidRPr="009D31E7" w14:paraId="0F29F2B2" w14:textId="77777777" w:rsidTr="007A0DC1">
        <w:trPr>
          <w:trHeight w:val="313"/>
        </w:trPr>
        <w:tc>
          <w:tcPr>
            <w:tcW w:w="2558" w:type="dxa"/>
            <w:vMerge/>
          </w:tcPr>
          <w:p w14:paraId="7D5A9147" w14:textId="77777777" w:rsidR="007A0DC1" w:rsidRPr="009D31E7" w:rsidRDefault="007A0DC1" w:rsidP="00D21795">
            <w:pPr>
              <w:rPr>
                <w:sz w:val="20"/>
                <w:szCs w:val="20"/>
              </w:rPr>
            </w:pPr>
          </w:p>
        </w:tc>
        <w:tc>
          <w:tcPr>
            <w:tcW w:w="3249" w:type="dxa"/>
          </w:tcPr>
          <w:p w14:paraId="16844635" w14:textId="77777777" w:rsidR="007A0DC1" w:rsidRPr="009D31E7" w:rsidRDefault="007A0DC1" w:rsidP="00D21795">
            <w:pPr>
              <w:rPr>
                <w:sz w:val="20"/>
                <w:szCs w:val="20"/>
              </w:rPr>
            </w:pPr>
            <w:r w:rsidRPr="009D31E7">
              <w:rPr>
                <w:sz w:val="20"/>
                <w:szCs w:val="20"/>
              </w:rPr>
              <w:t>Speaking - Interview</w:t>
            </w:r>
          </w:p>
        </w:tc>
        <w:tc>
          <w:tcPr>
            <w:tcW w:w="2977" w:type="dxa"/>
          </w:tcPr>
          <w:p w14:paraId="6B862B01" w14:textId="77777777" w:rsidR="007A0DC1" w:rsidRPr="009D31E7" w:rsidRDefault="007A0DC1" w:rsidP="00D21795">
            <w:pPr>
              <w:rPr>
                <w:sz w:val="20"/>
                <w:szCs w:val="20"/>
              </w:rPr>
            </w:pPr>
            <w:r w:rsidRPr="009D31E7">
              <w:rPr>
                <w:rFonts w:cstheme="minorHAnsi"/>
                <w:bCs/>
                <w:sz w:val="18"/>
                <w:szCs w:val="18"/>
              </w:rPr>
              <w:t>Speaking</w:t>
            </w:r>
            <w:r>
              <w:rPr>
                <w:rFonts w:cstheme="minorHAnsi"/>
                <w:sz w:val="18"/>
                <w:szCs w:val="18"/>
              </w:rPr>
              <w:t xml:space="preserve"> – Interview – tu veux sortir?</w:t>
            </w:r>
          </w:p>
        </w:tc>
        <w:tc>
          <w:tcPr>
            <w:tcW w:w="3402" w:type="dxa"/>
          </w:tcPr>
          <w:p w14:paraId="152CB7B5" w14:textId="77777777" w:rsidR="007A0DC1" w:rsidRPr="009D31E7" w:rsidRDefault="007A0DC1" w:rsidP="00D21795">
            <w:pPr>
              <w:rPr>
                <w:sz w:val="20"/>
                <w:szCs w:val="20"/>
              </w:rPr>
            </w:pPr>
            <w:r w:rsidRPr="009D31E7">
              <w:rPr>
                <w:sz w:val="20"/>
                <w:szCs w:val="20"/>
              </w:rPr>
              <w:t>Speaking</w:t>
            </w:r>
            <w:r>
              <w:rPr>
                <w:sz w:val="20"/>
                <w:szCs w:val="20"/>
              </w:rPr>
              <w:t xml:space="preserve"> -</w:t>
            </w:r>
            <w:r w:rsidRPr="009D31E7">
              <w:rPr>
                <w:sz w:val="20"/>
                <w:szCs w:val="20"/>
              </w:rPr>
              <w:t xml:space="preserve"> </w:t>
            </w:r>
            <w:r>
              <w:rPr>
                <w:rFonts w:cstheme="minorHAnsi"/>
                <w:sz w:val="18"/>
                <w:szCs w:val="18"/>
              </w:rPr>
              <w:t>Role play – au restaurant</w:t>
            </w:r>
          </w:p>
        </w:tc>
        <w:tc>
          <w:tcPr>
            <w:tcW w:w="3969" w:type="dxa"/>
          </w:tcPr>
          <w:p w14:paraId="6F90556C" w14:textId="77777777" w:rsidR="007A0DC1" w:rsidRPr="009D31E7" w:rsidRDefault="007A0DC1" w:rsidP="00D21795">
            <w:pPr>
              <w:rPr>
                <w:sz w:val="20"/>
                <w:szCs w:val="20"/>
              </w:rPr>
            </w:pPr>
            <w:r w:rsidRPr="009D31E7">
              <w:rPr>
                <w:rFonts w:cstheme="minorHAnsi"/>
                <w:bCs/>
                <w:sz w:val="20"/>
                <w:szCs w:val="20"/>
              </w:rPr>
              <w:t>Speaking</w:t>
            </w:r>
            <w:r w:rsidRPr="009D31E7">
              <w:rPr>
                <w:rFonts w:cstheme="minorHAnsi"/>
                <w:sz w:val="20"/>
                <w:szCs w:val="20"/>
              </w:rPr>
              <w:t xml:space="preserve"> </w:t>
            </w:r>
            <w:r>
              <w:rPr>
                <w:rFonts w:cstheme="minorHAnsi"/>
                <w:sz w:val="20"/>
                <w:szCs w:val="20"/>
              </w:rPr>
              <w:t xml:space="preserve">– </w:t>
            </w:r>
            <w:r>
              <w:rPr>
                <w:rFonts w:cstheme="minorHAnsi"/>
                <w:sz w:val="18"/>
                <w:szCs w:val="18"/>
              </w:rPr>
              <w:t>Role play – Tourist Office / Presentation</w:t>
            </w:r>
          </w:p>
        </w:tc>
      </w:tr>
      <w:tr w:rsidR="007A0DC1" w:rsidRPr="009D31E7" w14:paraId="2064DE6D" w14:textId="77777777" w:rsidTr="007A0DC1">
        <w:trPr>
          <w:trHeight w:val="609"/>
        </w:trPr>
        <w:tc>
          <w:tcPr>
            <w:tcW w:w="2558" w:type="dxa"/>
            <w:vMerge/>
          </w:tcPr>
          <w:p w14:paraId="57503DDA" w14:textId="77777777" w:rsidR="007A0DC1" w:rsidRPr="009D31E7" w:rsidRDefault="007A0DC1" w:rsidP="00D21795">
            <w:pPr>
              <w:rPr>
                <w:sz w:val="20"/>
                <w:szCs w:val="20"/>
              </w:rPr>
            </w:pPr>
          </w:p>
        </w:tc>
        <w:tc>
          <w:tcPr>
            <w:tcW w:w="3249" w:type="dxa"/>
          </w:tcPr>
          <w:p w14:paraId="3C61ADF6" w14:textId="77777777" w:rsidR="007A0DC1" w:rsidRPr="002D7DA0" w:rsidRDefault="007A0DC1" w:rsidP="00D21795">
            <w:pPr>
              <w:pStyle w:val="ListParagraph"/>
              <w:ind w:left="0"/>
              <w:rPr>
                <w:rFonts w:cstheme="minorHAnsi"/>
                <w:bCs/>
                <w:sz w:val="18"/>
                <w:szCs w:val="18"/>
              </w:rPr>
            </w:pPr>
            <w:r w:rsidRPr="009D31E7">
              <w:rPr>
                <w:sz w:val="20"/>
                <w:szCs w:val="20"/>
              </w:rPr>
              <w:t xml:space="preserve">Writing – </w:t>
            </w:r>
            <w:r w:rsidRPr="002D7DA0">
              <w:rPr>
                <w:rFonts w:cstheme="minorHAnsi"/>
                <w:bCs/>
                <w:sz w:val="18"/>
                <w:szCs w:val="18"/>
              </w:rPr>
              <w:t xml:space="preserve">Mid Module – routine du </w:t>
            </w:r>
          </w:p>
          <w:p w14:paraId="0A5B8113" w14:textId="77777777" w:rsidR="007A0DC1" w:rsidRPr="009D31E7" w:rsidRDefault="007A0DC1" w:rsidP="00D21795">
            <w:pPr>
              <w:rPr>
                <w:sz w:val="20"/>
                <w:szCs w:val="20"/>
              </w:rPr>
            </w:pPr>
            <w:r w:rsidRPr="002D7DA0">
              <w:rPr>
                <w:rFonts w:cstheme="minorHAnsi"/>
                <w:bCs/>
                <w:sz w:val="18"/>
                <w:szCs w:val="18"/>
              </w:rPr>
              <w:t>matin   End Module – Ma Routine</w:t>
            </w:r>
          </w:p>
        </w:tc>
        <w:tc>
          <w:tcPr>
            <w:tcW w:w="2977" w:type="dxa"/>
          </w:tcPr>
          <w:p w14:paraId="73736D0C" w14:textId="77777777" w:rsidR="007A0DC1" w:rsidRPr="002D7DA0" w:rsidRDefault="007A0DC1" w:rsidP="00D21795">
            <w:pPr>
              <w:pStyle w:val="ListParagraph"/>
              <w:ind w:left="0"/>
              <w:rPr>
                <w:rFonts w:cstheme="minorHAnsi"/>
                <w:bCs/>
                <w:sz w:val="18"/>
                <w:szCs w:val="18"/>
              </w:rPr>
            </w:pPr>
            <w:r w:rsidRPr="009D31E7">
              <w:rPr>
                <w:rFonts w:cstheme="minorHAnsi"/>
                <w:bCs/>
                <w:sz w:val="20"/>
                <w:szCs w:val="20"/>
              </w:rPr>
              <w:t>Writing</w:t>
            </w:r>
            <w:r w:rsidRPr="009D31E7">
              <w:rPr>
                <w:rFonts w:cstheme="minorHAnsi"/>
                <w:sz w:val="20"/>
                <w:szCs w:val="20"/>
              </w:rPr>
              <w:t xml:space="preserve"> – Mid Module – </w:t>
            </w:r>
            <w:r w:rsidRPr="002D7DA0">
              <w:rPr>
                <w:rFonts w:cstheme="minorHAnsi"/>
                <w:bCs/>
                <w:sz w:val="18"/>
                <w:szCs w:val="18"/>
              </w:rPr>
              <w:t xml:space="preserve">Mid Module – translation  </w:t>
            </w:r>
          </w:p>
          <w:p w14:paraId="2E2B5993" w14:textId="77777777" w:rsidR="007A0DC1" w:rsidRPr="009D31E7" w:rsidRDefault="007A0DC1" w:rsidP="00D21795">
            <w:pPr>
              <w:rPr>
                <w:sz w:val="20"/>
                <w:szCs w:val="20"/>
              </w:rPr>
            </w:pPr>
            <w:r w:rsidRPr="002D7DA0">
              <w:rPr>
                <w:rFonts w:cstheme="minorHAnsi"/>
                <w:bCs/>
                <w:sz w:val="18"/>
                <w:szCs w:val="18"/>
              </w:rPr>
              <w:t>End Module – Quand je suis connecté</w:t>
            </w:r>
          </w:p>
        </w:tc>
        <w:tc>
          <w:tcPr>
            <w:tcW w:w="3402" w:type="dxa"/>
          </w:tcPr>
          <w:p w14:paraId="50182BC0" w14:textId="77777777" w:rsidR="007A0DC1" w:rsidRPr="009D31E7" w:rsidRDefault="007A0DC1" w:rsidP="00D21795">
            <w:pPr>
              <w:pStyle w:val="ListParagraph"/>
              <w:ind w:left="0"/>
              <w:rPr>
                <w:rFonts w:cstheme="minorHAnsi"/>
                <w:bCs/>
                <w:sz w:val="20"/>
                <w:szCs w:val="20"/>
              </w:rPr>
            </w:pPr>
            <w:r w:rsidRPr="009D31E7">
              <w:rPr>
                <w:rFonts w:cstheme="minorHAnsi"/>
                <w:bCs/>
                <w:sz w:val="20"/>
                <w:szCs w:val="20"/>
              </w:rPr>
              <w:t>Writing</w:t>
            </w:r>
            <w:r w:rsidRPr="009D31E7">
              <w:rPr>
                <w:rFonts w:cstheme="minorHAnsi"/>
                <w:sz w:val="20"/>
                <w:szCs w:val="20"/>
              </w:rPr>
              <w:t xml:space="preserve"> – </w:t>
            </w:r>
            <w:r w:rsidRPr="009D31E7">
              <w:rPr>
                <w:rFonts w:cstheme="minorHAnsi"/>
                <w:bCs/>
                <w:sz w:val="20"/>
                <w:szCs w:val="20"/>
              </w:rPr>
              <w:t>Mid Module</w:t>
            </w:r>
            <w:r>
              <w:rPr>
                <w:rFonts w:cstheme="minorHAnsi"/>
                <w:bCs/>
                <w:sz w:val="20"/>
                <w:szCs w:val="20"/>
              </w:rPr>
              <w:t xml:space="preserve"> - </w:t>
            </w:r>
            <w:r w:rsidRPr="009D31E7">
              <w:rPr>
                <w:rFonts w:cstheme="minorHAnsi"/>
                <w:bCs/>
                <w:sz w:val="20"/>
                <w:szCs w:val="20"/>
              </w:rPr>
              <w:t xml:space="preserve">Mes repas   </w:t>
            </w:r>
          </w:p>
          <w:p w14:paraId="4A534C4D" w14:textId="77777777" w:rsidR="007A0DC1" w:rsidRPr="009D31E7" w:rsidRDefault="007A0DC1" w:rsidP="00D21795">
            <w:pPr>
              <w:contextualSpacing/>
              <w:rPr>
                <w:sz w:val="20"/>
                <w:szCs w:val="20"/>
              </w:rPr>
            </w:pPr>
            <w:r w:rsidRPr="009D31E7">
              <w:rPr>
                <w:rFonts w:cstheme="minorHAnsi"/>
                <w:bCs/>
                <w:sz w:val="20"/>
                <w:szCs w:val="20"/>
              </w:rPr>
              <w:t>End Module – une visite au resto</w:t>
            </w:r>
          </w:p>
        </w:tc>
        <w:tc>
          <w:tcPr>
            <w:tcW w:w="3969" w:type="dxa"/>
          </w:tcPr>
          <w:p w14:paraId="78A300DC" w14:textId="77777777" w:rsidR="007A0DC1" w:rsidRPr="009D31E7" w:rsidRDefault="007A0DC1" w:rsidP="00D21795">
            <w:pPr>
              <w:rPr>
                <w:sz w:val="20"/>
                <w:szCs w:val="20"/>
              </w:rPr>
            </w:pPr>
            <w:r w:rsidRPr="009D31E7">
              <w:rPr>
                <w:rFonts w:cstheme="minorHAnsi"/>
                <w:bCs/>
                <w:sz w:val="20"/>
                <w:szCs w:val="20"/>
              </w:rPr>
              <w:t xml:space="preserve">Writing – </w:t>
            </w:r>
            <w:r w:rsidRPr="002D7DA0">
              <w:rPr>
                <w:rFonts w:cstheme="minorHAnsi"/>
                <w:bCs/>
                <w:sz w:val="18"/>
                <w:szCs w:val="18"/>
              </w:rPr>
              <w:t>End Module Translation</w:t>
            </w:r>
          </w:p>
        </w:tc>
      </w:tr>
    </w:tbl>
    <w:p w14:paraId="7C53C1FE" w14:textId="77777777" w:rsidR="000A57FF" w:rsidRDefault="000A57FF" w:rsidP="00CE72BF">
      <w:pPr>
        <w:rPr>
          <w:b/>
          <w:sz w:val="28"/>
          <w:szCs w:val="28"/>
          <w:u w:val="single"/>
        </w:rPr>
      </w:pPr>
    </w:p>
    <w:p w14:paraId="006C0E7B" w14:textId="2A32CBBD" w:rsidR="00CE72BF" w:rsidRPr="00543806" w:rsidRDefault="00CE72BF" w:rsidP="00CE72BF">
      <w:pPr>
        <w:rPr>
          <w:b/>
          <w:sz w:val="28"/>
          <w:szCs w:val="28"/>
        </w:rPr>
      </w:pPr>
      <w:r w:rsidRPr="00543806">
        <w:rPr>
          <w:b/>
          <w:u w:val="single"/>
        </w:rPr>
        <w:t xml:space="preserve">Year 9 French </w:t>
      </w:r>
      <w:r w:rsidRPr="00543806">
        <w:rPr>
          <w:b/>
          <w:sz w:val="28"/>
          <w:szCs w:val="28"/>
        </w:rPr>
        <w:t xml:space="preserve">                                            </w:t>
      </w:r>
    </w:p>
    <w:p w14:paraId="4C743383" w14:textId="5CE608D5" w:rsidR="00CE72BF" w:rsidRDefault="00CE72BF" w:rsidP="00CE72BF">
      <w:pPr>
        <w:rPr>
          <w:sz w:val="20"/>
          <w:szCs w:val="20"/>
        </w:rPr>
      </w:pPr>
    </w:p>
    <w:tbl>
      <w:tblPr>
        <w:tblStyle w:val="TableGrid"/>
        <w:tblW w:w="0" w:type="auto"/>
        <w:tblLook w:val="04A0" w:firstRow="1" w:lastRow="0" w:firstColumn="1" w:lastColumn="0" w:noHBand="0" w:noVBand="1"/>
      </w:tblPr>
      <w:tblGrid>
        <w:gridCol w:w="8075"/>
        <w:gridCol w:w="8075"/>
      </w:tblGrid>
      <w:tr w:rsidR="00543806" w14:paraId="1BF49D20" w14:textId="77777777" w:rsidTr="00543806">
        <w:tc>
          <w:tcPr>
            <w:tcW w:w="8075" w:type="dxa"/>
          </w:tcPr>
          <w:p w14:paraId="75EADD12" w14:textId="77777777" w:rsidR="00543806" w:rsidRPr="00CD0D97" w:rsidRDefault="00543806" w:rsidP="00543806">
            <w:pPr>
              <w:rPr>
                <w:b/>
                <w:sz w:val="20"/>
                <w:szCs w:val="20"/>
              </w:rPr>
            </w:pPr>
            <w:r w:rsidRPr="00005293">
              <w:rPr>
                <w:b/>
                <w:u w:val="single"/>
              </w:rPr>
              <w:t>Knowledge</w:t>
            </w:r>
            <w:r>
              <w:rPr>
                <w:b/>
                <w:u w:val="single"/>
              </w:rPr>
              <w:t>:</w:t>
            </w:r>
          </w:p>
          <w:p w14:paraId="4E2FF9F1" w14:textId="77777777" w:rsidR="00543806" w:rsidRDefault="00543806" w:rsidP="00543806">
            <w:pPr>
              <w:pStyle w:val="ListParagraph"/>
              <w:numPr>
                <w:ilvl w:val="0"/>
                <w:numId w:val="3"/>
              </w:numPr>
              <w:tabs>
                <w:tab w:val="left" w:pos="319"/>
              </w:tabs>
              <w:ind w:left="0" w:firstLine="0"/>
              <w:rPr>
                <w:bCs/>
                <w:sz w:val="22"/>
                <w:szCs w:val="22"/>
                <w:lang w:val="en-US"/>
              </w:rPr>
            </w:pPr>
            <w:r w:rsidRPr="00543806">
              <w:rPr>
                <w:bCs/>
                <w:sz w:val="22"/>
                <w:szCs w:val="22"/>
                <w:lang w:val="en-US"/>
              </w:rPr>
              <w:t xml:space="preserve">Further </w:t>
            </w:r>
            <w:r w:rsidRPr="00543806">
              <w:rPr>
                <w:bCs/>
                <w:sz w:val="22"/>
                <w:szCs w:val="22"/>
              </w:rPr>
              <w:t>knowledge and understanding</w:t>
            </w:r>
            <w:r w:rsidRPr="00543806">
              <w:rPr>
                <w:bCs/>
                <w:sz w:val="22"/>
                <w:szCs w:val="22"/>
                <w:lang w:val="en-US"/>
              </w:rPr>
              <w:t xml:space="preserve"> of French grammar, more </w:t>
            </w:r>
          </w:p>
          <w:p w14:paraId="21947CE0" w14:textId="77777777" w:rsidR="00543806" w:rsidRDefault="00543806" w:rsidP="00543806">
            <w:pPr>
              <w:pStyle w:val="ListParagraph"/>
              <w:tabs>
                <w:tab w:val="left" w:pos="319"/>
              </w:tabs>
              <w:ind w:left="0"/>
              <w:rPr>
                <w:bCs/>
                <w:sz w:val="22"/>
                <w:szCs w:val="22"/>
                <w:lang w:val="en-US"/>
              </w:rPr>
            </w:pPr>
            <w:r>
              <w:rPr>
                <w:bCs/>
                <w:sz w:val="22"/>
                <w:szCs w:val="22"/>
                <w:lang w:val="en-US"/>
              </w:rPr>
              <w:t xml:space="preserve">      </w:t>
            </w:r>
            <w:r w:rsidRPr="00543806">
              <w:rPr>
                <w:bCs/>
                <w:sz w:val="22"/>
                <w:szCs w:val="22"/>
                <w:lang w:val="en-US"/>
              </w:rPr>
              <w:t>complex structures and manipulating language more independently</w:t>
            </w:r>
          </w:p>
          <w:p w14:paraId="58876D8C" w14:textId="77777777" w:rsidR="00543806" w:rsidRPr="00543806" w:rsidRDefault="00543806" w:rsidP="00543806">
            <w:pPr>
              <w:pStyle w:val="ListParagraph"/>
              <w:tabs>
                <w:tab w:val="left" w:pos="319"/>
              </w:tabs>
              <w:ind w:left="0"/>
              <w:rPr>
                <w:bCs/>
                <w:sz w:val="22"/>
                <w:szCs w:val="22"/>
                <w:lang w:val="en-US"/>
              </w:rPr>
            </w:pPr>
            <w:r>
              <w:rPr>
                <w:bCs/>
                <w:sz w:val="22"/>
                <w:szCs w:val="22"/>
                <w:lang w:val="en-US"/>
              </w:rPr>
              <w:t xml:space="preserve">      </w:t>
            </w:r>
            <w:r w:rsidRPr="00543806">
              <w:rPr>
                <w:bCs/>
                <w:sz w:val="22"/>
                <w:szCs w:val="22"/>
                <w:lang w:val="en-US"/>
              </w:rPr>
              <w:t>using key-processes to deal with the unknown.</w:t>
            </w:r>
          </w:p>
          <w:p w14:paraId="5E827B55" w14:textId="77777777" w:rsidR="00543806" w:rsidRDefault="00543806" w:rsidP="00543806">
            <w:pPr>
              <w:pStyle w:val="ListParagraph"/>
              <w:numPr>
                <w:ilvl w:val="0"/>
                <w:numId w:val="3"/>
              </w:numPr>
              <w:tabs>
                <w:tab w:val="left" w:pos="319"/>
              </w:tabs>
              <w:ind w:left="0" w:firstLine="0"/>
              <w:rPr>
                <w:bCs/>
                <w:sz w:val="22"/>
                <w:szCs w:val="22"/>
                <w:lang w:val="en-US"/>
              </w:rPr>
            </w:pPr>
            <w:r w:rsidRPr="00543806">
              <w:rPr>
                <w:bCs/>
                <w:sz w:val="22"/>
                <w:szCs w:val="22"/>
                <w:lang w:val="en-US"/>
              </w:rPr>
              <w:t xml:space="preserve">Immersion in more complex grammatical structures with a better </w:t>
            </w:r>
          </w:p>
          <w:p w14:paraId="4EC26629" w14:textId="77777777" w:rsidR="00543806" w:rsidRDefault="00543806" w:rsidP="00543806">
            <w:pPr>
              <w:pStyle w:val="ListParagraph"/>
              <w:tabs>
                <w:tab w:val="left" w:pos="319"/>
              </w:tabs>
              <w:ind w:left="0"/>
              <w:rPr>
                <w:bCs/>
                <w:sz w:val="22"/>
                <w:szCs w:val="22"/>
                <w:lang w:val="en-US"/>
              </w:rPr>
            </w:pPr>
            <w:r>
              <w:rPr>
                <w:bCs/>
                <w:sz w:val="22"/>
                <w:szCs w:val="22"/>
                <w:lang w:val="en-US"/>
              </w:rPr>
              <w:t xml:space="preserve">      </w:t>
            </w:r>
            <w:r w:rsidRPr="00543806">
              <w:rPr>
                <w:bCs/>
                <w:sz w:val="22"/>
                <w:szCs w:val="22"/>
                <w:lang w:val="en-US"/>
              </w:rPr>
              <w:t xml:space="preserve">knowledge of how to manipulate sentences in different contexts and </w:t>
            </w:r>
          </w:p>
          <w:p w14:paraId="12D61D85" w14:textId="77777777" w:rsidR="00543806" w:rsidRPr="00543806" w:rsidRDefault="00543806" w:rsidP="00543806">
            <w:pPr>
              <w:pStyle w:val="ListParagraph"/>
              <w:tabs>
                <w:tab w:val="left" w:pos="319"/>
              </w:tabs>
              <w:ind w:left="0"/>
              <w:rPr>
                <w:bCs/>
                <w:sz w:val="22"/>
                <w:szCs w:val="22"/>
                <w:lang w:val="en-US"/>
              </w:rPr>
            </w:pPr>
            <w:r>
              <w:rPr>
                <w:bCs/>
                <w:sz w:val="22"/>
                <w:szCs w:val="22"/>
                <w:lang w:val="en-US"/>
              </w:rPr>
              <w:t xml:space="preserve">      </w:t>
            </w:r>
            <w:r w:rsidRPr="00543806">
              <w:rPr>
                <w:bCs/>
                <w:sz w:val="22"/>
                <w:szCs w:val="22"/>
                <w:lang w:val="en-US"/>
              </w:rPr>
              <w:t>areas of learning.</w:t>
            </w:r>
          </w:p>
          <w:p w14:paraId="3B373D00" w14:textId="77777777" w:rsidR="00543806" w:rsidRPr="00543806" w:rsidRDefault="00543806" w:rsidP="00543806">
            <w:pPr>
              <w:pStyle w:val="ListParagraph"/>
              <w:numPr>
                <w:ilvl w:val="0"/>
                <w:numId w:val="3"/>
              </w:numPr>
              <w:tabs>
                <w:tab w:val="left" w:pos="319"/>
              </w:tabs>
              <w:ind w:left="0" w:firstLine="0"/>
              <w:rPr>
                <w:rFonts w:cstheme="minorHAnsi"/>
                <w:sz w:val="22"/>
                <w:szCs w:val="22"/>
              </w:rPr>
            </w:pPr>
            <w:r w:rsidRPr="00543806">
              <w:rPr>
                <w:rFonts w:eastAsiaTheme="majorEastAsia" w:cstheme="minorHAnsi"/>
                <w:color w:val="000000" w:themeColor="text1"/>
                <w:sz w:val="22"/>
                <w:szCs w:val="22"/>
              </w:rPr>
              <w:t xml:space="preserve">Students can apply structures and manipulate written and spoken </w:t>
            </w:r>
          </w:p>
          <w:p w14:paraId="512BFFFE" w14:textId="77777777" w:rsidR="00543806" w:rsidRPr="00543806" w:rsidRDefault="00543806" w:rsidP="00543806">
            <w:pPr>
              <w:pStyle w:val="ListParagraph"/>
              <w:tabs>
                <w:tab w:val="left" w:pos="319"/>
              </w:tabs>
              <w:ind w:left="0"/>
              <w:rPr>
                <w:rFonts w:cstheme="minorHAnsi"/>
                <w:sz w:val="22"/>
                <w:szCs w:val="22"/>
              </w:rPr>
            </w:pPr>
            <w:r>
              <w:rPr>
                <w:rFonts w:eastAsiaTheme="majorEastAsia" w:cstheme="minorHAnsi"/>
                <w:color w:val="000000" w:themeColor="text1"/>
                <w:sz w:val="22"/>
                <w:szCs w:val="22"/>
              </w:rPr>
              <w:t xml:space="preserve">      </w:t>
            </w:r>
            <w:r w:rsidRPr="00543806">
              <w:rPr>
                <w:rFonts w:eastAsiaTheme="majorEastAsia" w:cstheme="minorHAnsi"/>
                <w:color w:val="000000" w:themeColor="text1"/>
                <w:sz w:val="22"/>
                <w:szCs w:val="22"/>
              </w:rPr>
              <w:t>language without support when possible.</w:t>
            </w:r>
          </w:p>
          <w:p w14:paraId="200888B2" w14:textId="77777777" w:rsidR="00543806" w:rsidRPr="00543806" w:rsidRDefault="00543806" w:rsidP="00543806">
            <w:pPr>
              <w:pStyle w:val="ListParagraph"/>
              <w:numPr>
                <w:ilvl w:val="0"/>
                <w:numId w:val="3"/>
              </w:numPr>
              <w:tabs>
                <w:tab w:val="left" w:pos="319"/>
              </w:tabs>
              <w:ind w:left="0" w:firstLine="0"/>
              <w:rPr>
                <w:rFonts w:cstheme="minorHAnsi"/>
                <w:sz w:val="22"/>
                <w:szCs w:val="22"/>
              </w:rPr>
            </w:pPr>
            <w:r w:rsidRPr="00543806">
              <w:rPr>
                <w:rFonts w:eastAsiaTheme="majorEastAsia" w:cstheme="minorHAnsi"/>
                <w:color w:val="000000" w:themeColor="text1"/>
                <w:sz w:val="22"/>
                <w:szCs w:val="22"/>
              </w:rPr>
              <w:t>Topics of study in correlation with GCSE requirements</w:t>
            </w:r>
          </w:p>
          <w:p w14:paraId="0270CAD7" w14:textId="77777777" w:rsidR="00543806" w:rsidRPr="00543806" w:rsidRDefault="00543806" w:rsidP="00543806">
            <w:pPr>
              <w:pStyle w:val="ListParagraph"/>
              <w:numPr>
                <w:ilvl w:val="0"/>
                <w:numId w:val="3"/>
              </w:numPr>
              <w:tabs>
                <w:tab w:val="left" w:pos="319"/>
              </w:tabs>
              <w:ind w:left="0" w:firstLine="0"/>
              <w:rPr>
                <w:rFonts w:cstheme="minorHAnsi"/>
                <w:sz w:val="22"/>
                <w:szCs w:val="22"/>
              </w:rPr>
            </w:pPr>
            <w:r w:rsidRPr="00543806">
              <w:rPr>
                <w:rFonts w:eastAsiaTheme="majorEastAsia" w:cstheme="minorHAnsi"/>
                <w:color w:val="000000" w:themeColor="text1"/>
                <w:sz w:val="22"/>
                <w:szCs w:val="22"/>
              </w:rPr>
              <w:t xml:space="preserve">Cultural aspect: French culture/ films/music/ fashion/role models. </w:t>
            </w:r>
          </w:p>
          <w:p w14:paraId="1DDCA50F" w14:textId="6B30E311" w:rsidR="00543806" w:rsidRPr="00DE5038" w:rsidRDefault="00543806" w:rsidP="00DE5038">
            <w:pPr>
              <w:pStyle w:val="ListParagraph"/>
              <w:tabs>
                <w:tab w:val="left" w:pos="319"/>
              </w:tabs>
              <w:ind w:left="0"/>
              <w:rPr>
                <w:rFonts w:cstheme="minorHAnsi"/>
                <w:sz w:val="22"/>
                <w:szCs w:val="22"/>
              </w:rPr>
            </w:pPr>
            <w:r>
              <w:rPr>
                <w:rFonts w:eastAsiaTheme="majorEastAsia" w:cstheme="minorHAnsi"/>
                <w:color w:val="000000" w:themeColor="text1"/>
                <w:sz w:val="22"/>
                <w:szCs w:val="22"/>
              </w:rPr>
              <w:t xml:space="preserve">       </w:t>
            </w:r>
            <w:r w:rsidRPr="00543806">
              <w:rPr>
                <w:rFonts w:eastAsiaTheme="majorEastAsia" w:cstheme="minorHAnsi"/>
                <w:color w:val="000000" w:themeColor="text1"/>
                <w:sz w:val="22"/>
                <w:szCs w:val="22"/>
              </w:rPr>
              <w:t>Areas of France and La Francophonie</w:t>
            </w:r>
          </w:p>
        </w:tc>
        <w:tc>
          <w:tcPr>
            <w:tcW w:w="8075" w:type="dxa"/>
          </w:tcPr>
          <w:p w14:paraId="7704801C" w14:textId="77777777" w:rsidR="00543806" w:rsidRDefault="00543806" w:rsidP="00543806">
            <w:pPr>
              <w:rPr>
                <w:rFonts w:ascii="Calibri" w:hAnsi="Calibri" w:cs="Calibri"/>
                <w:color w:val="000000"/>
              </w:rPr>
            </w:pPr>
            <w:r w:rsidRPr="00005293">
              <w:rPr>
                <w:rFonts w:ascii="Calibri" w:hAnsi="Calibri" w:cs="Calibri"/>
                <w:b/>
                <w:bCs/>
                <w:color w:val="000000"/>
                <w:u w:val="single"/>
              </w:rPr>
              <w:t xml:space="preserve">Curriculum </w:t>
            </w:r>
            <w:r w:rsidRPr="007C3797">
              <w:rPr>
                <w:rFonts w:ascii="Calibri" w:hAnsi="Calibri" w:cs="Calibri"/>
                <w:b/>
                <w:bCs/>
                <w:color w:val="000000"/>
                <w:u w:val="single"/>
              </w:rPr>
              <w:t>Intent:</w:t>
            </w:r>
            <w:r w:rsidRPr="007C3797">
              <w:rPr>
                <w:rFonts w:ascii="Calibri" w:hAnsi="Calibri" w:cs="Calibri"/>
                <w:color w:val="000000"/>
              </w:rPr>
              <w:t xml:space="preserve">  </w:t>
            </w:r>
          </w:p>
          <w:p w14:paraId="02B3A232" w14:textId="682E82B2" w:rsidR="00543806" w:rsidRPr="00543806" w:rsidRDefault="00543806" w:rsidP="00543806">
            <w:pPr>
              <w:rPr>
                <w:rFonts w:ascii="Calibri" w:hAnsi="Calibri" w:cs="Calibri"/>
                <w:color w:val="000000"/>
                <w:sz w:val="22"/>
                <w:szCs w:val="22"/>
              </w:rPr>
            </w:pPr>
            <w:r w:rsidRPr="00543806">
              <w:rPr>
                <w:rFonts w:ascii="Calibri" w:hAnsi="Calibri" w:cs="Calibri"/>
                <w:color w:val="000000"/>
                <w:sz w:val="22"/>
                <w:szCs w:val="22"/>
              </w:rPr>
              <w:t>In year 9 students will study 4 areas pertinent to their life which also link into GCSE content. They will focus on understanding and expressing previous, current, and future events, actualities, and intentions. Grammatical knowledge will be built upon from Y8 with key structures to each topic, such as expressing hopes, alongside a recap of past, future, and present tenses. Continual skill development will occur through the inclusion of the four key areas of listening, speaking, reading, and writing. Students will make links between these areas to develop their understanding of how languages work. A range of skills within these key areas will be developed throughout each unit with repeated practice.  They will also develop a cultural insight into French film and the Francophone world.</w:t>
            </w:r>
          </w:p>
          <w:p w14:paraId="34B4ECFE" w14:textId="77777777" w:rsidR="00543806" w:rsidRDefault="00543806" w:rsidP="00543806">
            <w:pPr>
              <w:rPr>
                <w:sz w:val="20"/>
                <w:szCs w:val="20"/>
              </w:rPr>
            </w:pPr>
          </w:p>
        </w:tc>
      </w:tr>
      <w:tr w:rsidR="00543806" w14:paraId="3DDC89D6" w14:textId="77777777" w:rsidTr="00543806">
        <w:tc>
          <w:tcPr>
            <w:tcW w:w="8075" w:type="dxa"/>
          </w:tcPr>
          <w:p w14:paraId="736380F7" w14:textId="77777777" w:rsidR="00A2319D" w:rsidRPr="00005293" w:rsidRDefault="00A2319D" w:rsidP="00A2319D">
            <w:pPr>
              <w:rPr>
                <w:b/>
                <w:u w:val="single"/>
              </w:rPr>
            </w:pPr>
            <w:r w:rsidRPr="00005293">
              <w:rPr>
                <w:b/>
                <w:u w:val="single"/>
              </w:rPr>
              <w:t>The Bigger Picture…</w:t>
            </w:r>
          </w:p>
          <w:p w14:paraId="4B5768E2" w14:textId="77777777" w:rsidR="00A2319D" w:rsidRPr="00A2319D" w:rsidRDefault="00A2319D" w:rsidP="00A2319D">
            <w:pPr>
              <w:pStyle w:val="ListParagraph"/>
              <w:tabs>
                <w:tab w:val="left" w:pos="319"/>
              </w:tabs>
              <w:ind w:left="0"/>
              <w:rPr>
                <w:bCs/>
                <w:sz w:val="22"/>
                <w:szCs w:val="22"/>
                <w:lang w:val="en-US"/>
              </w:rPr>
            </w:pPr>
            <w:r w:rsidRPr="00A2319D">
              <w:rPr>
                <w:bCs/>
                <w:sz w:val="22"/>
                <w:szCs w:val="22"/>
                <w:lang w:val="en-US"/>
              </w:rPr>
              <w:t>Pupils deepen and apply their knowledge of the language spoken and written to be able to cope with different levels of challenges.</w:t>
            </w:r>
          </w:p>
          <w:p w14:paraId="735F8854" w14:textId="77777777" w:rsidR="00A2319D" w:rsidRPr="00A2319D" w:rsidRDefault="00A2319D" w:rsidP="00A2319D">
            <w:pPr>
              <w:pStyle w:val="ListParagraph"/>
              <w:tabs>
                <w:tab w:val="left" w:pos="319"/>
              </w:tabs>
              <w:ind w:left="0"/>
              <w:rPr>
                <w:bCs/>
                <w:sz w:val="22"/>
                <w:szCs w:val="22"/>
                <w:lang w:val="en-US"/>
              </w:rPr>
            </w:pPr>
            <w:r w:rsidRPr="00A2319D">
              <w:rPr>
                <w:bCs/>
                <w:sz w:val="22"/>
                <w:szCs w:val="22"/>
                <w:lang w:val="en-US"/>
              </w:rPr>
              <w:t>They build on previous acquired knowledge in Year 7 &amp; Year 8 by developing further their four skills and start to understand the requirements for GCSE French. Students can communicate comfortably within 3 times frames in written and spoken language.</w:t>
            </w:r>
          </w:p>
          <w:p w14:paraId="123C87BB" w14:textId="32FE03BD" w:rsidR="00543806" w:rsidRDefault="00A2319D" w:rsidP="00A2319D">
            <w:pPr>
              <w:rPr>
                <w:sz w:val="20"/>
                <w:szCs w:val="20"/>
              </w:rPr>
            </w:pPr>
            <w:r w:rsidRPr="00A2319D">
              <w:rPr>
                <w:bCs/>
                <w:sz w:val="22"/>
                <w:szCs w:val="22"/>
                <w:lang w:val="en-US"/>
              </w:rPr>
              <w:t xml:space="preserve"> Cultural aspect is explicitly referenced throughout the units of Work with an opportunity to increase cultural awareness and appreciate different cultures and way of life.</w:t>
            </w:r>
          </w:p>
        </w:tc>
        <w:tc>
          <w:tcPr>
            <w:tcW w:w="8075" w:type="dxa"/>
          </w:tcPr>
          <w:p w14:paraId="25F043EB" w14:textId="77777777" w:rsidR="004B7EB0" w:rsidRPr="00005293" w:rsidRDefault="004B7EB0" w:rsidP="004B7EB0">
            <w:pPr>
              <w:rPr>
                <w:b/>
                <w:u w:val="single"/>
              </w:rPr>
            </w:pPr>
            <w:r w:rsidRPr="00005293">
              <w:rPr>
                <w:b/>
                <w:u w:val="single"/>
              </w:rPr>
              <w:t>Cross Curricular and Curriculum Enrichment Opportunities</w:t>
            </w:r>
          </w:p>
          <w:p w14:paraId="0D6A5854" w14:textId="77777777" w:rsidR="004B7EB0" w:rsidRPr="004B7EB0" w:rsidRDefault="004B7EB0" w:rsidP="004B7EB0">
            <w:pPr>
              <w:pStyle w:val="ListParagraph"/>
              <w:ind w:left="0"/>
              <w:rPr>
                <w:rFonts w:cs="Calibri"/>
                <w:sz w:val="22"/>
                <w:szCs w:val="22"/>
                <w:lang w:eastAsia="en-GB"/>
              </w:rPr>
            </w:pPr>
            <w:r w:rsidRPr="004B7EB0">
              <w:rPr>
                <w:sz w:val="22"/>
                <w:szCs w:val="22"/>
              </w:rPr>
              <w:t xml:space="preserve">Literacy: </w:t>
            </w:r>
            <w:r w:rsidRPr="004B7EB0">
              <w:rPr>
                <w:rFonts w:cs="Calibri"/>
                <w:sz w:val="22"/>
                <w:szCs w:val="22"/>
                <w:lang w:eastAsia="en-GB"/>
              </w:rPr>
              <w:t>Use of grammatical terms when teaching and explaining grammar in relation to the English equivalents more explicitly.</w:t>
            </w:r>
          </w:p>
          <w:p w14:paraId="43CB4CB5" w14:textId="77777777" w:rsidR="004B7EB0" w:rsidRPr="004B7EB0" w:rsidRDefault="004B7EB0" w:rsidP="004B7EB0">
            <w:pPr>
              <w:pStyle w:val="ListParagraph"/>
              <w:ind w:left="0"/>
              <w:rPr>
                <w:rFonts w:cs="Calibri"/>
                <w:sz w:val="22"/>
                <w:szCs w:val="22"/>
                <w:lang w:eastAsia="en-GB"/>
              </w:rPr>
            </w:pPr>
            <w:r w:rsidRPr="004B7EB0">
              <w:rPr>
                <w:rFonts w:cs="Calibri"/>
                <w:sz w:val="22"/>
                <w:szCs w:val="22"/>
                <w:lang w:eastAsia="en-GB"/>
              </w:rPr>
              <w:t>Use of cognates and etymology to build knowledge of English</w:t>
            </w:r>
          </w:p>
          <w:p w14:paraId="694A8C73" w14:textId="77777777" w:rsidR="004B7EB0" w:rsidRPr="004B7EB0" w:rsidRDefault="004B7EB0" w:rsidP="004B7EB0">
            <w:pPr>
              <w:rPr>
                <w:sz w:val="22"/>
                <w:szCs w:val="22"/>
              </w:rPr>
            </w:pPr>
            <w:r w:rsidRPr="004B7EB0">
              <w:rPr>
                <w:sz w:val="22"/>
                <w:szCs w:val="22"/>
              </w:rPr>
              <w:t>Knowledge organisers / sentence builders improve awareness of sentence formation.</w:t>
            </w:r>
          </w:p>
          <w:p w14:paraId="6BFB09AA" w14:textId="77777777" w:rsidR="004B7EB0" w:rsidRPr="004B7EB0" w:rsidRDefault="004B7EB0" w:rsidP="004B7EB0">
            <w:pPr>
              <w:rPr>
                <w:sz w:val="22"/>
                <w:szCs w:val="22"/>
              </w:rPr>
            </w:pPr>
            <w:r w:rsidRPr="004B7EB0">
              <w:rPr>
                <w:sz w:val="22"/>
                <w:szCs w:val="22"/>
              </w:rPr>
              <w:t>Starters to regularly include retrieval practice/ recall from previous topics/areas of study/ grammatical structure etc...</w:t>
            </w:r>
          </w:p>
          <w:p w14:paraId="036AAEE9" w14:textId="77777777" w:rsidR="004B7EB0" w:rsidRPr="004B7EB0" w:rsidRDefault="004B7EB0" w:rsidP="004B7EB0">
            <w:pPr>
              <w:rPr>
                <w:sz w:val="22"/>
                <w:szCs w:val="22"/>
              </w:rPr>
            </w:pPr>
            <w:r w:rsidRPr="004B7EB0">
              <w:rPr>
                <w:sz w:val="22"/>
                <w:szCs w:val="22"/>
              </w:rPr>
              <w:t>Numeracy: numbers/date/hours/</w:t>
            </w:r>
            <w:r w:rsidRPr="004B7EB0">
              <w:rPr>
                <w:color w:val="FF0000"/>
                <w:sz w:val="22"/>
                <w:szCs w:val="22"/>
              </w:rPr>
              <w:t xml:space="preserve"> </w:t>
            </w:r>
          </w:p>
          <w:p w14:paraId="501E9A07" w14:textId="0A18C7B8" w:rsidR="004B7EB0" w:rsidRPr="004B7EB0" w:rsidRDefault="004B7EB0" w:rsidP="004B7EB0">
            <w:pPr>
              <w:rPr>
                <w:sz w:val="22"/>
                <w:szCs w:val="22"/>
              </w:rPr>
            </w:pPr>
            <w:r w:rsidRPr="004B7EB0">
              <w:rPr>
                <w:sz w:val="22"/>
                <w:szCs w:val="22"/>
              </w:rPr>
              <w:t xml:space="preserve">Geography: France/ tourist regions/ </w:t>
            </w:r>
          </w:p>
          <w:p w14:paraId="372FBFC4" w14:textId="6660C99F" w:rsidR="00543806" w:rsidRDefault="004B7EB0" w:rsidP="004B7EB0">
            <w:pPr>
              <w:rPr>
                <w:sz w:val="20"/>
                <w:szCs w:val="20"/>
              </w:rPr>
            </w:pPr>
            <w:r w:rsidRPr="004B7EB0">
              <w:rPr>
                <w:sz w:val="22"/>
                <w:szCs w:val="22"/>
              </w:rPr>
              <w:t>Cultural aspects: Festivities in France/ French movies/music / Culture in France &amp; the Francophone world – / Role models from francophone world/ Common jobs</w:t>
            </w:r>
          </w:p>
        </w:tc>
      </w:tr>
    </w:tbl>
    <w:p w14:paraId="6146E54B" w14:textId="77777777" w:rsidR="00543806" w:rsidRPr="00CD0D97" w:rsidRDefault="00543806" w:rsidP="00CE72BF">
      <w:pPr>
        <w:rPr>
          <w:sz w:val="20"/>
          <w:szCs w:val="20"/>
        </w:rPr>
      </w:pPr>
    </w:p>
    <w:p w14:paraId="615394C0" w14:textId="305E7B74" w:rsidR="00141EB6" w:rsidRDefault="00935061" w:rsidP="00864393">
      <w:pPr>
        <w:rPr>
          <w:b/>
          <w:sz w:val="28"/>
          <w:szCs w:val="28"/>
        </w:rPr>
      </w:pPr>
      <w:r w:rsidRPr="00141EB6">
        <w:rPr>
          <w:b/>
          <w:u w:val="single"/>
        </w:rPr>
        <w:t>Implementation</w:t>
      </w:r>
      <w:r w:rsidR="004B7EB0" w:rsidRPr="00141EB6">
        <w:rPr>
          <w:b/>
          <w:u w:val="single"/>
        </w:rPr>
        <w:t>:</w:t>
      </w:r>
      <w:r w:rsidR="00630CD1" w:rsidRPr="00141EB6">
        <w:rPr>
          <w:b/>
          <w:sz w:val="28"/>
          <w:szCs w:val="28"/>
        </w:rPr>
        <w:t xml:space="preserve"> </w:t>
      </w:r>
    </w:p>
    <w:tbl>
      <w:tblPr>
        <w:tblStyle w:val="TableGrid1"/>
        <w:tblW w:w="16155" w:type="dxa"/>
        <w:tblLook w:val="04A0" w:firstRow="1" w:lastRow="0" w:firstColumn="1" w:lastColumn="0" w:noHBand="0" w:noVBand="1"/>
      </w:tblPr>
      <w:tblGrid>
        <w:gridCol w:w="2558"/>
        <w:gridCol w:w="3107"/>
        <w:gridCol w:w="3261"/>
        <w:gridCol w:w="3543"/>
        <w:gridCol w:w="3686"/>
      </w:tblGrid>
      <w:tr w:rsidR="00864393" w:rsidRPr="009D31E7" w14:paraId="1EA22B18" w14:textId="77777777" w:rsidTr="00864393">
        <w:trPr>
          <w:trHeight w:val="841"/>
        </w:trPr>
        <w:tc>
          <w:tcPr>
            <w:tcW w:w="2558" w:type="dxa"/>
          </w:tcPr>
          <w:p w14:paraId="6E331BCA" w14:textId="77777777" w:rsidR="00864393" w:rsidRPr="009D31E7" w:rsidRDefault="00864393" w:rsidP="00D21795">
            <w:r w:rsidRPr="009D31E7">
              <w:rPr>
                <w:b/>
              </w:rPr>
              <w:t>Module titles</w:t>
            </w:r>
          </w:p>
        </w:tc>
        <w:tc>
          <w:tcPr>
            <w:tcW w:w="3107" w:type="dxa"/>
          </w:tcPr>
          <w:p w14:paraId="39BE0740" w14:textId="77777777" w:rsidR="00864393" w:rsidRDefault="00864393" w:rsidP="00D21795">
            <w:pPr>
              <w:rPr>
                <w:rFonts w:cstheme="minorHAnsi"/>
                <w:b/>
                <w:bCs/>
              </w:rPr>
            </w:pPr>
            <w:r w:rsidRPr="00133623">
              <w:rPr>
                <w:rFonts w:cstheme="minorHAnsi"/>
                <w:b/>
                <w:bCs/>
              </w:rPr>
              <w:t>Le Travail et Mes Rêves</w:t>
            </w:r>
          </w:p>
          <w:p w14:paraId="4A28E742" w14:textId="77777777" w:rsidR="00864393" w:rsidRPr="009D31E7" w:rsidRDefault="00864393" w:rsidP="00D21795">
            <w:r>
              <w:rPr>
                <w:rFonts w:cstheme="minorHAnsi"/>
                <w:b/>
                <w:bCs/>
              </w:rPr>
              <w:t>(Work and Dreams)</w:t>
            </w:r>
          </w:p>
        </w:tc>
        <w:tc>
          <w:tcPr>
            <w:tcW w:w="3261" w:type="dxa"/>
          </w:tcPr>
          <w:p w14:paraId="1E3CB3FB" w14:textId="77777777" w:rsidR="00864393" w:rsidRDefault="00864393" w:rsidP="00D21795">
            <w:pPr>
              <w:rPr>
                <w:rFonts w:cstheme="minorHAnsi"/>
                <w:b/>
                <w:bCs/>
              </w:rPr>
            </w:pPr>
            <w:r>
              <w:rPr>
                <w:rFonts w:cstheme="minorHAnsi"/>
                <w:b/>
                <w:bCs/>
              </w:rPr>
              <w:t>La Vie D’Ados</w:t>
            </w:r>
          </w:p>
          <w:p w14:paraId="19D17855" w14:textId="77777777" w:rsidR="00864393" w:rsidRPr="009D31E7" w:rsidRDefault="00864393" w:rsidP="00D21795">
            <w:r>
              <w:rPr>
                <w:rFonts w:cstheme="minorHAnsi"/>
                <w:b/>
                <w:bCs/>
              </w:rPr>
              <w:t>(Teenage life and interests)</w:t>
            </w:r>
          </w:p>
        </w:tc>
        <w:tc>
          <w:tcPr>
            <w:tcW w:w="3543" w:type="dxa"/>
          </w:tcPr>
          <w:p w14:paraId="140207AF" w14:textId="77777777" w:rsidR="00864393" w:rsidRDefault="00864393" w:rsidP="00D21795">
            <w:pPr>
              <w:rPr>
                <w:rFonts w:cstheme="minorHAnsi"/>
                <w:b/>
                <w:bCs/>
              </w:rPr>
            </w:pPr>
            <w:r>
              <w:rPr>
                <w:rFonts w:cstheme="minorHAnsi"/>
                <w:b/>
                <w:bCs/>
              </w:rPr>
              <w:t>START GCSE COURSE</w:t>
            </w:r>
          </w:p>
          <w:p w14:paraId="2CED7DE5" w14:textId="77777777" w:rsidR="00864393" w:rsidRDefault="00864393" w:rsidP="00D21795">
            <w:pPr>
              <w:rPr>
                <w:rFonts w:cstheme="minorHAnsi"/>
                <w:b/>
                <w:bCs/>
              </w:rPr>
            </w:pPr>
            <w:r>
              <w:rPr>
                <w:rFonts w:cstheme="minorHAnsi"/>
                <w:b/>
                <w:bCs/>
              </w:rPr>
              <w:t xml:space="preserve">Mod 1 - </w:t>
            </w:r>
            <w:r w:rsidRPr="00133623">
              <w:rPr>
                <w:rFonts w:cstheme="minorHAnsi"/>
                <w:b/>
                <w:bCs/>
              </w:rPr>
              <w:t>Qui-suis-je?</w:t>
            </w:r>
            <w:r>
              <w:rPr>
                <w:rFonts w:cstheme="minorHAnsi"/>
                <w:b/>
                <w:bCs/>
              </w:rPr>
              <w:t xml:space="preserve"> – Who am I?</w:t>
            </w:r>
          </w:p>
          <w:p w14:paraId="2E03924F" w14:textId="77777777" w:rsidR="00864393" w:rsidRPr="009D31E7" w:rsidRDefault="00864393" w:rsidP="00D21795">
            <w:r>
              <w:rPr>
                <w:rFonts w:cstheme="minorHAnsi"/>
                <w:b/>
                <w:bCs/>
              </w:rPr>
              <w:t>Theme 1</w:t>
            </w:r>
          </w:p>
        </w:tc>
        <w:tc>
          <w:tcPr>
            <w:tcW w:w="3686" w:type="dxa"/>
          </w:tcPr>
          <w:p w14:paraId="5A10AB8D" w14:textId="77777777" w:rsidR="00864393" w:rsidRDefault="00864393" w:rsidP="00D21795">
            <w:pPr>
              <w:rPr>
                <w:rFonts w:cstheme="minorHAnsi"/>
                <w:b/>
                <w:bCs/>
              </w:rPr>
            </w:pPr>
            <w:r>
              <w:rPr>
                <w:rFonts w:cstheme="minorHAnsi"/>
                <w:b/>
                <w:bCs/>
              </w:rPr>
              <w:t xml:space="preserve">Module 4 de la Ville à la Campagne </w:t>
            </w:r>
          </w:p>
          <w:p w14:paraId="4C922BAB" w14:textId="77777777" w:rsidR="00864393" w:rsidRPr="009D31E7" w:rsidRDefault="00864393" w:rsidP="00D21795">
            <w:proofErr w:type="gramStart"/>
            <w:r>
              <w:rPr>
                <w:rFonts w:cstheme="minorHAnsi"/>
                <w:b/>
                <w:bCs/>
              </w:rPr>
              <w:t>( My</w:t>
            </w:r>
            <w:proofErr w:type="gramEnd"/>
            <w:r>
              <w:rPr>
                <w:rFonts w:cstheme="minorHAnsi"/>
                <w:b/>
                <w:bCs/>
              </w:rPr>
              <w:t xml:space="preserve"> area)  Theme 2</w:t>
            </w:r>
          </w:p>
        </w:tc>
      </w:tr>
      <w:tr w:rsidR="00864393" w:rsidRPr="009D31E7" w14:paraId="375AFDA6" w14:textId="77777777" w:rsidTr="00864393">
        <w:trPr>
          <w:trHeight w:val="313"/>
        </w:trPr>
        <w:tc>
          <w:tcPr>
            <w:tcW w:w="2558" w:type="dxa"/>
          </w:tcPr>
          <w:p w14:paraId="4E5C07BE" w14:textId="77777777" w:rsidR="00864393" w:rsidRPr="002B68CD" w:rsidRDefault="00864393" w:rsidP="00D21795">
            <w:pPr>
              <w:rPr>
                <w:b/>
                <w:bCs/>
              </w:rPr>
            </w:pPr>
            <w:r w:rsidRPr="002B68CD">
              <w:rPr>
                <w:b/>
                <w:bCs/>
              </w:rPr>
              <w:t>Timings</w:t>
            </w:r>
          </w:p>
        </w:tc>
        <w:tc>
          <w:tcPr>
            <w:tcW w:w="3107" w:type="dxa"/>
          </w:tcPr>
          <w:p w14:paraId="3BA1DD90" w14:textId="77777777" w:rsidR="00864393" w:rsidRPr="009D31E7" w:rsidRDefault="00864393" w:rsidP="00D21795">
            <w:r w:rsidRPr="009D31E7">
              <w:rPr>
                <w:rFonts w:cstheme="minorHAnsi"/>
                <w:b/>
                <w:bCs/>
              </w:rPr>
              <w:t>Term 1 and Half of Term 2</w:t>
            </w:r>
          </w:p>
        </w:tc>
        <w:tc>
          <w:tcPr>
            <w:tcW w:w="3261" w:type="dxa"/>
          </w:tcPr>
          <w:p w14:paraId="4BBDB979" w14:textId="77777777" w:rsidR="00864393" w:rsidRPr="009D31E7" w:rsidRDefault="00864393" w:rsidP="00D21795">
            <w:r w:rsidRPr="009D31E7">
              <w:rPr>
                <w:rFonts w:cstheme="minorHAnsi"/>
                <w:b/>
                <w:bCs/>
              </w:rPr>
              <w:t>Term 2/3</w:t>
            </w:r>
          </w:p>
        </w:tc>
        <w:tc>
          <w:tcPr>
            <w:tcW w:w="3543" w:type="dxa"/>
          </w:tcPr>
          <w:p w14:paraId="488140D5" w14:textId="77777777" w:rsidR="00864393" w:rsidRPr="009D31E7" w:rsidRDefault="00864393" w:rsidP="00D21795">
            <w:r w:rsidRPr="009D31E7">
              <w:rPr>
                <w:rFonts w:cstheme="minorHAnsi"/>
                <w:b/>
                <w:bCs/>
              </w:rPr>
              <w:t>Term 4/5</w:t>
            </w:r>
          </w:p>
        </w:tc>
        <w:tc>
          <w:tcPr>
            <w:tcW w:w="3686" w:type="dxa"/>
          </w:tcPr>
          <w:p w14:paraId="21A0F81C" w14:textId="77777777" w:rsidR="00864393" w:rsidRPr="009D31E7" w:rsidRDefault="00864393" w:rsidP="00D21795">
            <w:r w:rsidRPr="009D31E7">
              <w:rPr>
                <w:rFonts w:cstheme="minorHAnsi"/>
                <w:b/>
                <w:bCs/>
              </w:rPr>
              <w:t>Term 5/6</w:t>
            </w:r>
          </w:p>
        </w:tc>
      </w:tr>
      <w:tr w:rsidR="00864393" w:rsidRPr="009D31E7" w14:paraId="61AD3619" w14:textId="77777777" w:rsidTr="00864393">
        <w:trPr>
          <w:trHeight w:val="295"/>
        </w:trPr>
        <w:tc>
          <w:tcPr>
            <w:tcW w:w="2558" w:type="dxa"/>
            <w:vMerge w:val="restart"/>
          </w:tcPr>
          <w:p w14:paraId="38C19AFA" w14:textId="77777777" w:rsidR="00864393" w:rsidRPr="002B68CD" w:rsidRDefault="00864393" w:rsidP="00D21795">
            <w:pPr>
              <w:rPr>
                <w:b/>
                <w:bCs/>
              </w:rPr>
            </w:pPr>
            <w:r w:rsidRPr="002B68CD">
              <w:rPr>
                <w:b/>
                <w:bCs/>
              </w:rPr>
              <w:t>Assessment Opportunities</w:t>
            </w:r>
          </w:p>
          <w:p w14:paraId="76634235" w14:textId="77777777" w:rsidR="00864393" w:rsidRPr="002B68CD" w:rsidRDefault="00864393" w:rsidP="00D21795">
            <w:pPr>
              <w:rPr>
                <w:b/>
                <w:bCs/>
              </w:rPr>
            </w:pPr>
            <w:r w:rsidRPr="002B68CD">
              <w:rPr>
                <w:b/>
                <w:bCs/>
              </w:rPr>
              <w:t>Frequent low stakes quizzing during modules</w:t>
            </w:r>
          </w:p>
        </w:tc>
        <w:tc>
          <w:tcPr>
            <w:tcW w:w="3107" w:type="dxa"/>
          </w:tcPr>
          <w:p w14:paraId="58EFDFD7" w14:textId="77777777" w:rsidR="00864393" w:rsidRPr="009D31E7" w:rsidRDefault="00864393" w:rsidP="00D21795">
            <w:pPr>
              <w:rPr>
                <w:sz w:val="20"/>
                <w:szCs w:val="20"/>
              </w:rPr>
            </w:pPr>
            <w:r w:rsidRPr="009D31E7">
              <w:rPr>
                <w:sz w:val="20"/>
                <w:szCs w:val="20"/>
              </w:rPr>
              <w:t xml:space="preserve">Listening – Narrow listening </w:t>
            </w:r>
          </w:p>
        </w:tc>
        <w:tc>
          <w:tcPr>
            <w:tcW w:w="3261" w:type="dxa"/>
          </w:tcPr>
          <w:p w14:paraId="056B2D3A" w14:textId="77777777" w:rsidR="00864393" w:rsidRPr="009D31E7" w:rsidRDefault="00864393" w:rsidP="00D21795">
            <w:pPr>
              <w:rPr>
                <w:sz w:val="20"/>
                <w:szCs w:val="20"/>
              </w:rPr>
            </w:pPr>
            <w:r w:rsidRPr="009D31E7">
              <w:rPr>
                <w:sz w:val="20"/>
                <w:szCs w:val="20"/>
              </w:rPr>
              <w:t xml:space="preserve">Listening- Narrow listening – </w:t>
            </w:r>
            <w:r>
              <w:rPr>
                <w:rFonts w:cstheme="minorHAnsi"/>
                <w:sz w:val="18"/>
                <w:szCs w:val="18"/>
              </w:rPr>
              <w:t>Year 9 Exams</w:t>
            </w:r>
          </w:p>
        </w:tc>
        <w:tc>
          <w:tcPr>
            <w:tcW w:w="3543" w:type="dxa"/>
          </w:tcPr>
          <w:p w14:paraId="7BB2AFAE" w14:textId="77777777" w:rsidR="00864393" w:rsidRPr="009D31E7" w:rsidRDefault="00864393" w:rsidP="00D21795">
            <w:pPr>
              <w:rPr>
                <w:sz w:val="20"/>
                <w:szCs w:val="20"/>
              </w:rPr>
            </w:pPr>
            <w:r w:rsidRPr="009D31E7">
              <w:rPr>
                <w:rFonts w:cstheme="minorHAnsi"/>
                <w:sz w:val="20"/>
                <w:szCs w:val="20"/>
              </w:rPr>
              <w:t xml:space="preserve">Listening – </w:t>
            </w:r>
            <w:r>
              <w:rPr>
                <w:rFonts w:cstheme="minorHAnsi"/>
                <w:sz w:val="20"/>
                <w:szCs w:val="20"/>
              </w:rPr>
              <w:t>End Module</w:t>
            </w:r>
            <w:r w:rsidRPr="009D31E7">
              <w:rPr>
                <w:rFonts w:cstheme="minorHAnsi"/>
                <w:sz w:val="20"/>
                <w:szCs w:val="20"/>
              </w:rPr>
              <w:t xml:space="preserve"> </w:t>
            </w:r>
          </w:p>
        </w:tc>
        <w:tc>
          <w:tcPr>
            <w:tcW w:w="3686" w:type="dxa"/>
          </w:tcPr>
          <w:p w14:paraId="110AAD76" w14:textId="77777777" w:rsidR="00864393" w:rsidRPr="009D31E7" w:rsidRDefault="00864393" w:rsidP="00D21795">
            <w:pPr>
              <w:rPr>
                <w:sz w:val="20"/>
                <w:szCs w:val="20"/>
              </w:rPr>
            </w:pPr>
            <w:r w:rsidRPr="009D31E7">
              <w:rPr>
                <w:rFonts w:cstheme="minorHAnsi"/>
                <w:bCs/>
                <w:sz w:val="20"/>
                <w:szCs w:val="20"/>
              </w:rPr>
              <w:t>Listening</w:t>
            </w:r>
            <w:r w:rsidRPr="009D31E7">
              <w:rPr>
                <w:rFonts w:cstheme="minorHAnsi"/>
                <w:sz w:val="20"/>
                <w:szCs w:val="20"/>
              </w:rPr>
              <w:t xml:space="preserve"> –</w:t>
            </w:r>
            <w:r>
              <w:rPr>
                <w:rFonts w:cstheme="minorHAnsi"/>
                <w:sz w:val="20"/>
                <w:szCs w:val="20"/>
              </w:rPr>
              <w:t>End Module</w:t>
            </w:r>
          </w:p>
        </w:tc>
      </w:tr>
      <w:tr w:rsidR="00864393" w:rsidRPr="009D31E7" w14:paraId="4300C907" w14:textId="77777777" w:rsidTr="00864393">
        <w:trPr>
          <w:trHeight w:val="330"/>
        </w:trPr>
        <w:tc>
          <w:tcPr>
            <w:tcW w:w="2558" w:type="dxa"/>
            <w:vMerge/>
          </w:tcPr>
          <w:p w14:paraId="4D0139B1" w14:textId="77777777" w:rsidR="00864393" w:rsidRPr="009D31E7" w:rsidRDefault="00864393" w:rsidP="00D21795">
            <w:pPr>
              <w:rPr>
                <w:sz w:val="20"/>
                <w:szCs w:val="20"/>
              </w:rPr>
            </w:pPr>
          </w:p>
        </w:tc>
        <w:tc>
          <w:tcPr>
            <w:tcW w:w="3107" w:type="dxa"/>
          </w:tcPr>
          <w:p w14:paraId="430F289F" w14:textId="77777777" w:rsidR="00864393" w:rsidRPr="009D31E7" w:rsidRDefault="00864393" w:rsidP="00D21795">
            <w:pPr>
              <w:rPr>
                <w:sz w:val="20"/>
                <w:szCs w:val="20"/>
              </w:rPr>
            </w:pPr>
            <w:r w:rsidRPr="009D31E7">
              <w:rPr>
                <w:sz w:val="20"/>
                <w:szCs w:val="20"/>
              </w:rPr>
              <w:t xml:space="preserve">Reading – Narrow reading </w:t>
            </w:r>
          </w:p>
        </w:tc>
        <w:tc>
          <w:tcPr>
            <w:tcW w:w="3261" w:type="dxa"/>
          </w:tcPr>
          <w:p w14:paraId="37963620" w14:textId="77777777" w:rsidR="00864393" w:rsidRPr="009D31E7" w:rsidRDefault="00864393" w:rsidP="00D21795">
            <w:pPr>
              <w:rPr>
                <w:sz w:val="20"/>
                <w:szCs w:val="20"/>
              </w:rPr>
            </w:pPr>
            <w:r w:rsidRPr="009D31E7">
              <w:rPr>
                <w:sz w:val="20"/>
                <w:szCs w:val="20"/>
              </w:rPr>
              <w:t>Reading- Narrow reading</w:t>
            </w:r>
            <w:r>
              <w:rPr>
                <w:sz w:val="20"/>
                <w:szCs w:val="20"/>
              </w:rPr>
              <w:t xml:space="preserve"> -</w:t>
            </w:r>
            <w:r w:rsidRPr="009D31E7">
              <w:rPr>
                <w:sz w:val="20"/>
                <w:szCs w:val="20"/>
              </w:rPr>
              <w:t xml:space="preserve"> </w:t>
            </w:r>
            <w:r>
              <w:rPr>
                <w:rFonts w:cstheme="minorHAnsi"/>
                <w:sz w:val="18"/>
                <w:szCs w:val="18"/>
              </w:rPr>
              <w:t>Year 9 exams</w:t>
            </w:r>
          </w:p>
        </w:tc>
        <w:tc>
          <w:tcPr>
            <w:tcW w:w="3543" w:type="dxa"/>
          </w:tcPr>
          <w:p w14:paraId="18A745B7" w14:textId="77777777" w:rsidR="00864393" w:rsidRPr="009D31E7" w:rsidRDefault="00864393" w:rsidP="00D21795">
            <w:pPr>
              <w:rPr>
                <w:sz w:val="20"/>
                <w:szCs w:val="20"/>
              </w:rPr>
            </w:pPr>
            <w:r w:rsidRPr="009D31E7">
              <w:rPr>
                <w:rFonts w:cstheme="minorHAnsi"/>
                <w:bCs/>
                <w:sz w:val="20"/>
                <w:szCs w:val="20"/>
              </w:rPr>
              <w:t>Reading</w:t>
            </w:r>
            <w:r w:rsidRPr="009D31E7">
              <w:rPr>
                <w:rFonts w:cstheme="minorHAnsi"/>
                <w:sz w:val="20"/>
                <w:szCs w:val="20"/>
              </w:rPr>
              <w:t xml:space="preserve"> </w:t>
            </w:r>
            <w:r>
              <w:rPr>
                <w:rFonts w:cstheme="minorHAnsi"/>
                <w:sz w:val="20"/>
                <w:szCs w:val="20"/>
              </w:rPr>
              <w:t>– End Module</w:t>
            </w:r>
          </w:p>
        </w:tc>
        <w:tc>
          <w:tcPr>
            <w:tcW w:w="3686" w:type="dxa"/>
          </w:tcPr>
          <w:p w14:paraId="642A3A05" w14:textId="77777777" w:rsidR="00864393" w:rsidRPr="009D31E7" w:rsidRDefault="00864393" w:rsidP="00D21795">
            <w:pPr>
              <w:rPr>
                <w:sz w:val="20"/>
                <w:szCs w:val="20"/>
              </w:rPr>
            </w:pPr>
            <w:r w:rsidRPr="009D31E7">
              <w:rPr>
                <w:rFonts w:cstheme="minorHAnsi"/>
                <w:bCs/>
                <w:sz w:val="20"/>
                <w:szCs w:val="20"/>
              </w:rPr>
              <w:t>Reading</w:t>
            </w:r>
            <w:r w:rsidRPr="009D31E7">
              <w:rPr>
                <w:rFonts w:cstheme="minorHAnsi"/>
                <w:sz w:val="20"/>
                <w:szCs w:val="20"/>
              </w:rPr>
              <w:t xml:space="preserve"> –</w:t>
            </w:r>
            <w:r>
              <w:rPr>
                <w:rFonts w:cstheme="minorHAnsi"/>
                <w:sz w:val="20"/>
                <w:szCs w:val="20"/>
              </w:rPr>
              <w:t>End Module</w:t>
            </w:r>
          </w:p>
        </w:tc>
      </w:tr>
      <w:tr w:rsidR="00864393" w:rsidRPr="009D31E7" w14:paraId="486A8833" w14:textId="77777777" w:rsidTr="00864393">
        <w:trPr>
          <w:trHeight w:val="313"/>
        </w:trPr>
        <w:tc>
          <w:tcPr>
            <w:tcW w:w="2558" w:type="dxa"/>
            <w:vMerge/>
          </w:tcPr>
          <w:p w14:paraId="102CEB03" w14:textId="77777777" w:rsidR="00864393" w:rsidRPr="009D31E7" w:rsidRDefault="00864393" w:rsidP="00D21795">
            <w:pPr>
              <w:rPr>
                <w:sz w:val="20"/>
                <w:szCs w:val="20"/>
              </w:rPr>
            </w:pPr>
          </w:p>
        </w:tc>
        <w:tc>
          <w:tcPr>
            <w:tcW w:w="3107" w:type="dxa"/>
          </w:tcPr>
          <w:p w14:paraId="264080EC" w14:textId="77777777" w:rsidR="00864393" w:rsidRPr="009D31E7" w:rsidRDefault="00864393" w:rsidP="00D21795">
            <w:pPr>
              <w:rPr>
                <w:sz w:val="20"/>
                <w:szCs w:val="20"/>
              </w:rPr>
            </w:pPr>
            <w:r w:rsidRPr="009D31E7">
              <w:rPr>
                <w:sz w:val="20"/>
                <w:szCs w:val="20"/>
              </w:rPr>
              <w:t xml:space="preserve">Speaking </w:t>
            </w:r>
            <w:r>
              <w:rPr>
                <w:sz w:val="20"/>
                <w:szCs w:val="20"/>
              </w:rPr>
              <w:t>– Picture Description</w:t>
            </w:r>
          </w:p>
        </w:tc>
        <w:tc>
          <w:tcPr>
            <w:tcW w:w="3261" w:type="dxa"/>
          </w:tcPr>
          <w:p w14:paraId="139EA55E" w14:textId="77777777" w:rsidR="00864393" w:rsidRPr="009D31E7" w:rsidRDefault="00864393" w:rsidP="00D21795">
            <w:pPr>
              <w:rPr>
                <w:sz w:val="20"/>
                <w:szCs w:val="20"/>
              </w:rPr>
            </w:pPr>
            <w:r w:rsidRPr="009D31E7">
              <w:rPr>
                <w:rFonts w:cstheme="minorHAnsi"/>
                <w:bCs/>
                <w:sz w:val="18"/>
                <w:szCs w:val="18"/>
              </w:rPr>
              <w:t>Speaking</w:t>
            </w:r>
            <w:r>
              <w:rPr>
                <w:rFonts w:cstheme="minorHAnsi"/>
                <w:sz w:val="18"/>
                <w:szCs w:val="18"/>
              </w:rPr>
              <w:t xml:space="preserve"> – Interview – Year 9 Exams</w:t>
            </w:r>
          </w:p>
        </w:tc>
        <w:tc>
          <w:tcPr>
            <w:tcW w:w="3543" w:type="dxa"/>
          </w:tcPr>
          <w:p w14:paraId="483AD380" w14:textId="77777777" w:rsidR="00864393" w:rsidRPr="009D31E7" w:rsidRDefault="00864393" w:rsidP="00D21795">
            <w:pPr>
              <w:rPr>
                <w:sz w:val="20"/>
                <w:szCs w:val="20"/>
              </w:rPr>
            </w:pPr>
            <w:r w:rsidRPr="009D31E7">
              <w:rPr>
                <w:sz w:val="20"/>
                <w:szCs w:val="20"/>
              </w:rPr>
              <w:t>Speaking</w:t>
            </w:r>
            <w:r>
              <w:rPr>
                <w:sz w:val="20"/>
                <w:szCs w:val="20"/>
              </w:rPr>
              <w:t xml:space="preserve"> –</w:t>
            </w:r>
            <w:r w:rsidRPr="009D31E7">
              <w:rPr>
                <w:sz w:val="20"/>
                <w:szCs w:val="20"/>
              </w:rPr>
              <w:t xml:space="preserve"> </w:t>
            </w:r>
            <w:r>
              <w:rPr>
                <w:rFonts w:cstheme="minorHAnsi"/>
                <w:sz w:val="18"/>
                <w:szCs w:val="18"/>
              </w:rPr>
              <w:t>Interview / picture</w:t>
            </w:r>
          </w:p>
        </w:tc>
        <w:tc>
          <w:tcPr>
            <w:tcW w:w="3686" w:type="dxa"/>
          </w:tcPr>
          <w:p w14:paraId="13D0B2DD" w14:textId="77777777" w:rsidR="00864393" w:rsidRPr="009D31E7" w:rsidRDefault="00864393" w:rsidP="00D21795">
            <w:pPr>
              <w:rPr>
                <w:sz w:val="20"/>
                <w:szCs w:val="20"/>
              </w:rPr>
            </w:pPr>
            <w:r w:rsidRPr="009D31E7">
              <w:rPr>
                <w:rFonts w:cstheme="minorHAnsi"/>
                <w:bCs/>
                <w:sz w:val="20"/>
                <w:szCs w:val="20"/>
              </w:rPr>
              <w:t>Speaking</w:t>
            </w:r>
            <w:r w:rsidRPr="009D31E7">
              <w:rPr>
                <w:rFonts w:cstheme="minorHAnsi"/>
                <w:sz w:val="20"/>
                <w:szCs w:val="20"/>
              </w:rPr>
              <w:t xml:space="preserve"> </w:t>
            </w:r>
            <w:r>
              <w:rPr>
                <w:rFonts w:cstheme="minorHAnsi"/>
                <w:sz w:val="20"/>
                <w:szCs w:val="20"/>
              </w:rPr>
              <w:t xml:space="preserve">– </w:t>
            </w:r>
            <w:r>
              <w:rPr>
                <w:rFonts w:cstheme="minorHAnsi"/>
                <w:sz w:val="18"/>
                <w:szCs w:val="18"/>
              </w:rPr>
              <w:t>Interview</w:t>
            </w:r>
          </w:p>
        </w:tc>
      </w:tr>
      <w:tr w:rsidR="00864393" w:rsidRPr="009D31E7" w14:paraId="7620430A" w14:textId="77777777" w:rsidTr="00864393">
        <w:trPr>
          <w:trHeight w:val="609"/>
        </w:trPr>
        <w:tc>
          <w:tcPr>
            <w:tcW w:w="2558" w:type="dxa"/>
            <w:vMerge/>
          </w:tcPr>
          <w:p w14:paraId="39F7E40B" w14:textId="77777777" w:rsidR="00864393" w:rsidRPr="009D31E7" w:rsidRDefault="00864393" w:rsidP="00D21795">
            <w:pPr>
              <w:rPr>
                <w:sz w:val="20"/>
                <w:szCs w:val="20"/>
              </w:rPr>
            </w:pPr>
          </w:p>
        </w:tc>
        <w:tc>
          <w:tcPr>
            <w:tcW w:w="3107" w:type="dxa"/>
          </w:tcPr>
          <w:p w14:paraId="75F459D4" w14:textId="77777777" w:rsidR="00864393" w:rsidRPr="009D31E7" w:rsidRDefault="00864393" w:rsidP="00D21795">
            <w:pPr>
              <w:pStyle w:val="ListParagraph"/>
              <w:ind w:left="0"/>
              <w:rPr>
                <w:rFonts w:cstheme="minorHAnsi"/>
                <w:bCs/>
                <w:sz w:val="18"/>
                <w:szCs w:val="18"/>
              </w:rPr>
            </w:pPr>
            <w:r w:rsidRPr="009D31E7">
              <w:rPr>
                <w:sz w:val="20"/>
                <w:szCs w:val="20"/>
              </w:rPr>
              <w:t xml:space="preserve">Writing – </w:t>
            </w:r>
            <w:r w:rsidRPr="002D7DA0">
              <w:rPr>
                <w:rFonts w:cstheme="minorHAnsi"/>
                <w:bCs/>
                <w:sz w:val="18"/>
                <w:szCs w:val="18"/>
              </w:rPr>
              <w:t xml:space="preserve">Mid Module – </w:t>
            </w:r>
            <w:r w:rsidRPr="00717822">
              <w:rPr>
                <w:rFonts w:cstheme="minorHAnsi"/>
                <w:bCs/>
                <w:sz w:val="18"/>
                <w:szCs w:val="18"/>
              </w:rPr>
              <w:t>Les Tâches</w:t>
            </w:r>
            <w:r>
              <w:rPr>
                <w:rFonts w:cstheme="minorHAnsi"/>
                <w:bCs/>
                <w:sz w:val="18"/>
                <w:szCs w:val="18"/>
              </w:rPr>
              <w:t xml:space="preserve"> </w:t>
            </w:r>
            <w:r w:rsidRPr="00717822">
              <w:rPr>
                <w:rFonts w:cstheme="minorHAnsi"/>
                <w:bCs/>
                <w:sz w:val="18"/>
                <w:szCs w:val="18"/>
              </w:rPr>
              <w:t>ménagères   End Module – Mes Rêves</w:t>
            </w:r>
          </w:p>
        </w:tc>
        <w:tc>
          <w:tcPr>
            <w:tcW w:w="3261" w:type="dxa"/>
          </w:tcPr>
          <w:p w14:paraId="3A270012" w14:textId="77777777" w:rsidR="00864393" w:rsidRPr="009D31E7" w:rsidRDefault="00864393" w:rsidP="00D21795">
            <w:pPr>
              <w:rPr>
                <w:sz w:val="20"/>
                <w:szCs w:val="20"/>
              </w:rPr>
            </w:pPr>
            <w:r w:rsidRPr="009D31E7">
              <w:rPr>
                <w:rFonts w:cstheme="minorHAnsi"/>
                <w:bCs/>
                <w:sz w:val="20"/>
                <w:szCs w:val="20"/>
              </w:rPr>
              <w:t>Writing</w:t>
            </w:r>
            <w:r w:rsidRPr="009D31E7">
              <w:rPr>
                <w:rFonts w:cstheme="minorHAnsi"/>
                <w:sz w:val="20"/>
                <w:szCs w:val="20"/>
              </w:rPr>
              <w:t xml:space="preserve"> – Mid Module </w:t>
            </w:r>
            <w:r w:rsidRPr="00717822">
              <w:rPr>
                <w:rFonts w:cstheme="minorHAnsi"/>
                <w:bCs/>
                <w:sz w:val="18"/>
                <w:szCs w:val="18"/>
              </w:rPr>
              <w:t>mes vêtements  End Module – Y9 Exams</w:t>
            </w:r>
          </w:p>
        </w:tc>
        <w:tc>
          <w:tcPr>
            <w:tcW w:w="3543" w:type="dxa"/>
          </w:tcPr>
          <w:p w14:paraId="053A754E" w14:textId="3B4E91AA" w:rsidR="00864393" w:rsidRPr="009D31E7" w:rsidRDefault="00864393" w:rsidP="00D21795">
            <w:pPr>
              <w:pStyle w:val="ListParagraph"/>
              <w:ind w:left="0"/>
              <w:rPr>
                <w:rFonts w:cstheme="minorHAnsi"/>
                <w:bCs/>
                <w:sz w:val="18"/>
                <w:szCs w:val="18"/>
              </w:rPr>
            </w:pPr>
            <w:r w:rsidRPr="009D31E7">
              <w:rPr>
                <w:rFonts w:cstheme="minorHAnsi"/>
                <w:bCs/>
                <w:sz w:val="20"/>
                <w:szCs w:val="20"/>
              </w:rPr>
              <w:t>Writing</w:t>
            </w:r>
            <w:r w:rsidRPr="009D31E7">
              <w:rPr>
                <w:rFonts w:cstheme="minorHAnsi"/>
                <w:sz w:val="20"/>
                <w:szCs w:val="20"/>
              </w:rPr>
              <w:t xml:space="preserve"> – </w:t>
            </w:r>
            <w:r w:rsidRPr="009D31E7">
              <w:rPr>
                <w:rFonts w:cstheme="minorHAnsi"/>
                <w:bCs/>
                <w:sz w:val="20"/>
                <w:szCs w:val="20"/>
              </w:rPr>
              <w:t>Mid Module</w:t>
            </w:r>
            <w:r>
              <w:rPr>
                <w:rFonts w:cstheme="minorHAnsi"/>
                <w:bCs/>
                <w:sz w:val="20"/>
                <w:szCs w:val="20"/>
              </w:rPr>
              <w:t xml:space="preserve"> - </w:t>
            </w:r>
            <w:r w:rsidRPr="00717822">
              <w:rPr>
                <w:rFonts w:cstheme="minorHAnsi"/>
                <w:bCs/>
                <w:sz w:val="18"/>
                <w:szCs w:val="18"/>
              </w:rPr>
              <w:t xml:space="preserve">– Ma </w:t>
            </w:r>
            <w:proofErr w:type="gramStart"/>
            <w:r w:rsidRPr="00717822">
              <w:rPr>
                <w:rFonts w:cstheme="minorHAnsi"/>
                <w:bCs/>
                <w:sz w:val="18"/>
                <w:szCs w:val="18"/>
              </w:rPr>
              <w:t>famille  /</w:t>
            </w:r>
            <w:proofErr w:type="gramEnd"/>
            <w:r>
              <w:rPr>
                <w:rFonts w:cstheme="minorHAnsi"/>
                <w:bCs/>
                <w:sz w:val="18"/>
                <w:szCs w:val="18"/>
              </w:rPr>
              <w:t xml:space="preserve"> </w:t>
            </w:r>
            <w:r w:rsidRPr="00717822">
              <w:rPr>
                <w:rFonts w:cstheme="minorHAnsi"/>
                <w:bCs/>
                <w:sz w:val="18"/>
                <w:szCs w:val="18"/>
              </w:rPr>
              <w:t>un rendez-</w:t>
            </w:r>
            <w:r w:rsidR="00926B26" w:rsidRPr="00717822">
              <w:rPr>
                <w:rFonts w:cstheme="minorHAnsi"/>
                <w:bCs/>
                <w:sz w:val="18"/>
                <w:szCs w:val="18"/>
              </w:rPr>
              <w:t>vous End</w:t>
            </w:r>
            <w:r w:rsidRPr="00717822">
              <w:rPr>
                <w:rFonts w:cstheme="minorHAnsi"/>
                <w:bCs/>
                <w:sz w:val="18"/>
                <w:szCs w:val="18"/>
              </w:rPr>
              <w:t xml:space="preserve"> Module – Mes copains</w:t>
            </w:r>
          </w:p>
        </w:tc>
        <w:tc>
          <w:tcPr>
            <w:tcW w:w="3686" w:type="dxa"/>
          </w:tcPr>
          <w:p w14:paraId="2EB2DEBE" w14:textId="77777777" w:rsidR="00864393" w:rsidRPr="00717822" w:rsidRDefault="00864393" w:rsidP="00D21795">
            <w:pPr>
              <w:pStyle w:val="ListParagraph"/>
              <w:ind w:left="0"/>
              <w:rPr>
                <w:rFonts w:cstheme="minorHAnsi"/>
                <w:sz w:val="18"/>
                <w:szCs w:val="18"/>
              </w:rPr>
            </w:pPr>
            <w:r w:rsidRPr="009D31E7">
              <w:rPr>
                <w:rFonts w:cstheme="minorHAnsi"/>
                <w:bCs/>
                <w:sz w:val="20"/>
                <w:szCs w:val="20"/>
              </w:rPr>
              <w:t xml:space="preserve">Writing – </w:t>
            </w:r>
            <w:r w:rsidRPr="00717822">
              <w:rPr>
                <w:rFonts w:cstheme="minorHAnsi"/>
                <w:sz w:val="18"/>
                <w:szCs w:val="18"/>
              </w:rPr>
              <w:t>Ma ville –</w:t>
            </w:r>
          </w:p>
          <w:p w14:paraId="1F17FBB6" w14:textId="77777777" w:rsidR="00864393" w:rsidRPr="009D31E7" w:rsidRDefault="00864393" w:rsidP="00D21795">
            <w:pPr>
              <w:rPr>
                <w:sz w:val="20"/>
                <w:szCs w:val="20"/>
              </w:rPr>
            </w:pPr>
            <w:r w:rsidRPr="00717822">
              <w:rPr>
                <w:rFonts w:cstheme="minorHAnsi"/>
                <w:sz w:val="18"/>
                <w:szCs w:val="18"/>
              </w:rPr>
              <w:t>End Module – Ma Région</w:t>
            </w:r>
          </w:p>
        </w:tc>
      </w:tr>
    </w:tbl>
    <w:p w14:paraId="64420076" w14:textId="132FEC73" w:rsidR="00FD0BF5" w:rsidRPr="00BE4473" w:rsidRDefault="00FD0BF5" w:rsidP="00864393">
      <w:pPr>
        <w:shd w:val="clear" w:color="auto" w:fill="FFFFFF"/>
        <w:spacing w:before="240" w:after="180"/>
        <w:jc w:val="center"/>
        <w:textAlignment w:val="baseline"/>
        <w:outlineLvl w:val="1"/>
        <w:rPr>
          <w:rFonts w:eastAsia="Times New Roman" w:cstheme="minorHAnsi"/>
          <w:b/>
          <w:sz w:val="28"/>
          <w:szCs w:val="28"/>
          <w:u w:val="single"/>
          <w:lang w:eastAsia="en-GB"/>
        </w:rPr>
      </w:pPr>
      <w:r w:rsidRPr="00BE4473">
        <w:rPr>
          <w:rFonts w:eastAsia="Times New Roman" w:cstheme="minorHAnsi"/>
          <w:b/>
          <w:sz w:val="28"/>
          <w:szCs w:val="28"/>
          <w:u w:val="single"/>
          <w:lang w:eastAsia="en-GB"/>
        </w:rPr>
        <w:lastRenderedPageBreak/>
        <w:t xml:space="preserve">GCSE FRENCH </w:t>
      </w:r>
      <w:r w:rsidR="007F3421" w:rsidRPr="00BE4473">
        <w:rPr>
          <w:rFonts w:eastAsia="Times New Roman" w:cstheme="minorHAnsi"/>
          <w:b/>
          <w:sz w:val="28"/>
          <w:szCs w:val="28"/>
          <w:u w:val="single"/>
          <w:lang w:eastAsia="en-GB"/>
        </w:rPr>
        <w:t xml:space="preserve">EDEXCEL </w:t>
      </w:r>
      <w:r w:rsidRPr="00BE4473">
        <w:rPr>
          <w:rFonts w:eastAsia="Times New Roman" w:cstheme="minorHAnsi"/>
          <w:b/>
          <w:sz w:val="28"/>
          <w:szCs w:val="28"/>
          <w:u w:val="single"/>
          <w:lang w:eastAsia="en-GB"/>
        </w:rPr>
        <w:t>SPECIFICATION</w:t>
      </w:r>
    </w:p>
    <w:p w14:paraId="1EB54E4A" w14:textId="419E8F15" w:rsidR="004319B8" w:rsidRPr="001F6755" w:rsidRDefault="004319B8" w:rsidP="004319B8">
      <w:pPr>
        <w:pStyle w:val="NoSpacing"/>
        <w:rPr>
          <w:rFonts w:eastAsia="Times New Roman"/>
          <w:b/>
          <w:bCs/>
          <w:sz w:val="24"/>
          <w:szCs w:val="24"/>
          <w:lang w:eastAsia="en-GB"/>
        </w:rPr>
      </w:pPr>
      <w:r w:rsidRPr="004319B8">
        <w:rPr>
          <w:rFonts w:eastAsia="Times New Roman"/>
          <w:b/>
          <w:bCs/>
          <w:sz w:val="24"/>
          <w:szCs w:val="24"/>
          <w:u w:val="single"/>
          <w:lang w:eastAsia="en-GB"/>
        </w:rPr>
        <w:t>Subject content</w:t>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r>
      <w:r w:rsidR="001F6755">
        <w:rPr>
          <w:rFonts w:eastAsia="Times New Roman"/>
          <w:b/>
          <w:bCs/>
          <w:sz w:val="24"/>
          <w:szCs w:val="24"/>
          <w:lang w:eastAsia="en-GB"/>
        </w:rPr>
        <w:tab/>
        <w:t>Assessments</w:t>
      </w:r>
    </w:p>
    <w:p w14:paraId="26713B27" w14:textId="7BE6A33A" w:rsidR="004319B8" w:rsidRDefault="004319B8" w:rsidP="001F6755">
      <w:pPr>
        <w:pStyle w:val="NoSpacing"/>
        <w:rPr>
          <w:rStyle w:val="NoSpacingChar"/>
        </w:rPr>
      </w:pPr>
      <w:r w:rsidRPr="004319B8">
        <w:rPr>
          <w:rFonts w:eastAsia="Times New Roman" w:cstheme="minorHAnsi"/>
          <w:lang w:eastAsia="en-GB"/>
        </w:rPr>
        <w:t>Students study all the following themes on which the assessments are based</w:t>
      </w:r>
      <w:r>
        <w:rPr>
          <w:rFonts w:eastAsia="Times New Roman" w:cstheme="minorHAnsi"/>
          <w:lang w:eastAsia="en-GB"/>
        </w:rPr>
        <w:t>:</w:t>
      </w:r>
      <w:r w:rsidR="001F6755">
        <w:rPr>
          <w:rFonts w:eastAsia="Times New Roman" w:cstheme="minorHAnsi"/>
          <w:lang w:eastAsia="en-GB"/>
        </w:rPr>
        <w:tab/>
      </w:r>
      <w:r w:rsidR="001F6755">
        <w:rPr>
          <w:rFonts w:eastAsia="Times New Roman" w:cstheme="minorHAnsi"/>
          <w:lang w:eastAsia="en-GB"/>
        </w:rPr>
        <w:tab/>
      </w:r>
      <w:r w:rsidR="001F6755" w:rsidRPr="001F6755">
        <w:rPr>
          <w:rStyle w:val="NoSpacingChar"/>
        </w:rPr>
        <w:t>GCSE French has a Foundation Tier (grades 1-5) and Higher Tier (grades 4-9)</w:t>
      </w:r>
    </w:p>
    <w:p w14:paraId="401D8C55" w14:textId="107FC6D0" w:rsidR="001F6755" w:rsidRPr="00FA5093" w:rsidRDefault="001F6755" w:rsidP="00FA5093">
      <w:pPr>
        <w:pStyle w:val="NoSpacing"/>
      </w:pPr>
      <w:r>
        <w:rPr>
          <w:rStyle w:val="NoSpacingChar"/>
        </w:rPr>
        <w:tab/>
      </w:r>
      <w:r>
        <w:rPr>
          <w:rStyle w:val="NoSpacingChar"/>
        </w:rPr>
        <w:tab/>
      </w:r>
      <w:r>
        <w:rPr>
          <w:rStyle w:val="NoSpacingChar"/>
        </w:rPr>
        <w:tab/>
      </w:r>
      <w:r>
        <w:rPr>
          <w:rStyle w:val="NoSpacingChar"/>
        </w:rPr>
        <w:tab/>
      </w:r>
      <w:r>
        <w:rPr>
          <w:rStyle w:val="NoSpacingChar"/>
        </w:rPr>
        <w:tab/>
      </w:r>
      <w:r>
        <w:rPr>
          <w:rStyle w:val="NoSpacingChar"/>
        </w:rPr>
        <w:tab/>
      </w:r>
      <w:r>
        <w:rPr>
          <w:rStyle w:val="NoSpacingChar"/>
        </w:rPr>
        <w:tab/>
      </w:r>
      <w:r>
        <w:rPr>
          <w:rStyle w:val="NoSpacingChar"/>
        </w:rPr>
        <w:tab/>
      </w:r>
      <w:r>
        <w:rPr>
          <w:rStyle w:val="NoSpacingChar"/>
        </w:rPr>
        <w:tab/>
      </w:r>
      <w:r>
        <w:rPr>
          <w:rStyle w:val="NoSpacingChar"/>
        </w:rPr>
        <w:tab/>
      </w:r>
      <w:r>
        <w:rPr>
          <w:rStyle w:val="NoSpacingChar"/>
        </w:rPr>
        <w:tab/>
        <w:t xml:space="preserve">Students must take all four </w:t>
      </w:r>
      <w:r w:rsidR="009A6DFF">
        <w:rPr>
          <w:rStyle w:val="NoSpacingChar"/>
        </w:rPr>
        <w:t>question papers at the same tier. All questions papers must</w:t>
      </w:r>
    </w:p>
    <w:p w14:paraId="60F70C1A" w14:textId="4029831E" w:rsidR="004319B8" w:rsidRPr="004319B8" w:rsidRDefault="00DF18CB" w:rsidP="00FA5093">
      <w:pPr>
        <w:pStyle w:val="NoSpacing"/>
        <w:numPr>
          <w:ilvl w:val="0"/>
          <w:numId w:val="3"/>
        </w:numPr>
        <w:rPr>
          <w:rFonts w:eastAsia="Times New Roman" w:cstheme="minorHAnsi"/>
          <w:color w:val="000000" w:themeColor="text1"/>
          <w:lang w:eastAsia="en-GB"/>
        </w:rPr>
      </w:pPr>
      <w:hyperlink r:id="rId11" w:anchor="id-Theme_1_Identity_and_culture_1_1_1" w:history="1">
        <w:r w:rsidR="004319B8" w:rsidRPr="004319B8">
          <w:rPr>
            <w:rFonts w:eastAsia="Times New Roman" w:cstheme="minorHAnsi"/>
            <w:b/>
            <w:color w:val="000000" w:themeColor="text1"/>
            <w:bdr w:val="none" w:sz="0" w:space="0" w:color="auto" w:frame="1"/>
            <w:lang w:eastAsia="en-GB"/>
          </w:rPr>
          <w:t xml:space="preserve">Theme 1: </w:t>
        </w:r>
        <w:r w:rsidR="004319B8" w:rsidRPr="004319B8">
          <w:rPr>
            <w:rFonts w:eastAsia="Times New Roman" w:cstheme="minorHAnsi"/>
            <w:color w:val="000000" w:themeColor="text1"/>
            <w:bdr w:val="none" w:sz="0" w:space="0" w:color="auto" w:frame="1"/>
            <w:lang w:eastAsia="en-GB"/>
          </w:rPr>
          <w:t>Identity and culture</w:t>
        </w:r>
      </w:hyperlink>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3677CC">
        <w:rPr>
          <w:rFonts w:eastAsia="Times New Roman" w:cstheme="minorHAnsi"/>
          <w:color w:val="000000" w:themeColor="text1"/>
          <w:bdr w:val="none" w:sz="0" w:space="0" w:color="auto" w:frame="1"/>
          <w:lang w:eastAsia="en-GB"/>
        </w:rPr>
        <w:t xml:space="preserve">be taken in the same series. </w:t>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r w:rsidR="00FA5093">
        <w:rPr>
          <w:rFonts w:eastAsia="Times New Roman" w:cstheme="minorHAnsi"/>
          <w:color w:val="000000" w:themeColor="text1"/>
          <w:bdr w:val="none" w:sz="0" w:space="0" w:color="auto" w:frame="1"/>
          <w:lang w:eastAsia="en-GB"/>
        </w:rPr>
        <w:tab/>
      </w:r>
    </w:p>
    <w:p w14:paraId="00981F7C" w14:textId="3EAD0C6F" w:rsidR="004319B8" w:rsidRPr="004319B8" w:rsidRDefault="00DF18CB" w:rsidP="004319B8">
      <w:pPr>
        <w:pStyle w:val="ListParagraph"/>
        <w:numPr>
          <w:ilvl w:val="0"/>
          <w:numId w:val="3"/>
        </w:numPr>
        <w:shd w:val="clear" w:color="auto" w:fill="FFFFFF"/>
        <w:spacing w:line="360" w:lineRule="atLeast"/>
        <w:textAlignment w:val="baseline"/>
        <w:rPr>
          <w:rFonts w:eastAsia="Times New Roman" w:cstheme="minorHAnsi"/>
          <w:color w:val="000000" w:themeColor="text1"/>
          <w:sz w:val="22"/>
          <w:szCs w:val="22"/>
          <w:bdr w:val="none" w:sz="0" w:space="0" w:color="auto" w:frame="1"/>
          <w:lang w:eastAsia="en-GB"/>
        </w:rPr>
      </w:pPr>
      <w:hyperlink r:id="rId12" w:anchor="id-Theme_2_Local_national_international_and_global_areas_of_interest_1_1_2" w:history="1">
        <w:r w:rsidR="004319B8" w:rsidRPr="004319B8">
          <w:rPr>
            <w:rFonts w:eastAsia="Times New Roman" w:cstheme="minorHAnsi"/>
            <w:b/>
            <w:color w:val="000000" w:themeColor="text1"/>
            <w:sz w:val="22"/>
            <w:szCs w:val="22"/>
            <w:bdr w:val="none" w:sz="0" w:space="0" w:color="auto" w:frame="1"/>
            <w:lang w:eastAsia="en-GB"/>
          </w:rPr>
          <w:t>Theme 2:</w:t>
        </w:r>
        <w:r w:rsidR="004319B8" w:rsidRPr="004319B8">
          <w:rPr>
            <w:rFonts w:eastAsia="Times New Roman" w:cstheme="minorHAnsi"/>
            <w:color w:val="000000" w:themeColor="text1"/>
            <w:sz w:val="22"/>
            <w:szCs w:val="22"/>
            <w:bdr w:val="none" w:sz="0" w:space="0" w:color="auto" w:frame="1"/>
            <w:lang w:eastAsia="en-GB"/>
          </w:rPr>
          <w:t xml:space="preserve"> Local, area,</w:t>
        </w:r>
      </w:hyperlink>
      <w:r w:rsidR="004319B8" w:rsidRPr="004319B8">
        <w:rPr>
          <w:rFonts w:eastAsia="Times New Roman" w:cstheme="minorHAnsi"/>
          <w:color w:val="000000" w:themeColor="text1"/>
          <w:sz w:val="22"/>
          <w:szCs w:val="22"/>
          <w:bdr w:val="none" w:sz="0" w:space="0" w:color="auto" w:frame="1"/>
          <w:lang w:eastAsia="en-GB"/>
        </w:rPr>
        <w:t xml:space="preserve"> Holidays and travel</w:t>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p>
    <w:p w14:paraId="66FC89F2" w14:textId="5FE6C05A" w:rsidR="004319B8" w:rsidRPr="004319B8" w:rsidRDefault="004319B8" w:rsidP="004319B8">
      <w:pPr>
        <w:pStyle w:val="ListParagraph"/>
        <w:numPr>
          <w:ilvl w:val="0"/>
          <w:numId w:val="3"/>
        </w:numPr>
        <w:shd w:val="clear" w:color="auto" w:fill="FFFFFF"/>
        <w:spacing w:line="360" w:lineRule="atLeast"/>
        <w:textAlignment w:val="baseline"/>
        <w:rPr>
          <w:rFonts w:eastAsia="Times New Roman" w:cstheme="minorHAnsi"/>
          <w:color w:val="000000" w:themeColor="text1"/>
          <w:sz w:val="22"/>
          <w:szCs w:val="22"/>
          <w:bdr w:val="none" w:sz="0" w:space="0" w:color="auto" w:frame="1"/>
          <w:lang w:eastAsia="en-GB"/>
        </w:rPr>
      </w:pPr>
      <w:r w:rsidRPr="004319B8">
        <w:rPr>
          <w:rFonts w:eastAsia="Times New Roman" w:cstheme="minorHAnsi"/>
          <w:b/>
          <w:color w:val="000000" w:themeColor="text1"/>
          <w:sz w:val="22"/>
          <w:szCs w:val="22"/>
          <w:bdr w:val="none" w:sz="0" w:space="0" w:color="auto" w:frame="1"/>
          <w:lang w:eastAsia="en-GB"/>
        </w:rPr>
        <w:t>Theme 3:</w:t>
      </w:r>
      <w:r w:rsidRPr="004319B8">
        <w:rPr>
          <w:rFonts w:eastAsia="Times New Roman" w:cstheme="minorHAnsi"/>
          <w:color w:val="000000" w:themeColor="text1"/>
          <w:sz w:val="22"/>
          <w:szCs w:val="22"/>
          <w:bdr w:val="none" w:sz="0" w:space="0" w:color="auto" w:frame="1"/>
          <w:lang w:eastAsia="en-GB"/>
        </w:rPr>
        <w:t xml:space="preserve"> School</w:t>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r>
      <w:r w:rsidR="003677CC">
        <w:rPr>
          <w:rFonts w:eastAsia="Times New Roman" w:cstheme="minorHAnsi"/>
          <w:color w:val="000000" w:themeColor="text1"/>
          <w:sz w:val="22"/>
          <w:szCs w:val="22"/>
          <w:bdr w:val="none" w:sz="0" w:space="0" w:color="auto" w:frame="1"/>
          <w:lang w:eastAsia="en-GB"/>
        </w:rPr>
        <w:tab/>
        <w:t xml:space="preserve">Assessments </w:t>
      </w:r>
      <w:r w:rsidR="00BE714F">
        <w:rPr>
          <w:rFonts w:eastAsia="Times New Roman" w:cstheme="minorHAnsi"/>
          <w:color w:val="000000" w:themeColor="text1"/>
          <w:sz w:val="22"/>
          <w:szCs w:val="22"/>
          <w:bdr w:val="none" w:sz="0" w:space="0" w:color="auto" w:frame="1"/>
          <w:lang w:eastAsia="en-GB"/>
        </w:rPr>
        <w:t>– 4 Skills</w:t>
      </w:r>
    </w:p>
    <w:p w14:paraId="01450813" w14:textId="27846F35" w:rsidR="004319B8" w:rsidRPr="004319B8" w:rsidRDefault="00DF18CB" w:rsidP="004319B8">
      <w:pPr>
        <w:pStyle w:val="ListParagraph"/>
        <w:numPr>
          <w:ilvl w:val="0"/>
          <w:numId w:val="3"/>
        </w:numPr>
        <w:shd w:val="clear" w:color="auto" w:fill="FFFFFF"/>
        <w:spacing w:line="360" w:lineRule="atLeast"/>
        <w:textAlignment w:val="baseline"/>
        <w:rPr>
          <w:rFonts w:eastAsia="Times New Roman" w:cstheme="minorHAnsi"/>
          <w:color w:val="000000" w:themeColor="text1"/>
          <w:sz w:val="22"/>
          <w:szCs w:val="22"/>
          <w:bdr w:val="none" w:sz="0" w:space="0" w:color="auto" w:frame="1"/>
          <w:lang w:eastAsia="en-GB"/>
        </w:rPr>
      </w:pPr>
      <w:hyperlink r:id="rId13" w:anchor="id-Theme_3_Current_and_future_study_and_employment_1_1_3" w:history="1">
        <w:r w:rsidR="004319B8" w:rsidRPr="004319B8">
          <w:rPr>
            <w:rFonts w:eastAsia="Times New Roman" w:cstheme="minorHAnsi"/>
            <w:b/>
            <w:color w:val="000000" w:themeColor="text1"/>
            <w:sz w:val="22"/>
            <w:szCs w:val="22"/>
            <w:bdr w:val="none" w:sz="0" w:space="0" w:color="auto" w:frame="1"/>
            <w:lang w:eastAsia="en-GB"/>
          </w:rPr>
          <w:t>Theme 4:</w:t>
        </w:r>
        <w:r w:rsidR="004319B8" w:rsidRPr="004319B8">
          <w:rPr>
            <w:rFonts w:eastAsia="Times New Roman" w:cstheme="minorHAnsi"/>
            <w:color w:val="000000" w:themeColor="text1"/>
            <w:sz w:val="22"/>
            <w:szCs w:val="22"/>
            <w:bdr w:val="none" w:sz="0" w:space="0" w:color="auto" w:frame="1"/>
            <w:lang w:eastAsia="en-GB"/>
          </w:rPr>
          <w:t xml:space="preserve"> Future aspirations, </w:t>
        </w:r>
        <w:proofErr w:type="gramStart"/>
        <w:r w:rsidR="004319B8" w:rsidRPr="004319B8">
          <w:rPr>
            <w:rFonts w:eastAsia="Times New Roman" w:cstheme="minorHAnsi"/>
            <w:color w:val="000000" w:themeColor="text1"/>
            <w:sz w:val="22"/>
            <w:szCs w:val="22"/>
            <w:bdr w:val="none" w:sz="0" w:space="0" w:color="auto" w:frame="1"/>
            <w:lang w:eastAsia="en-GB"/>
          </w:rPr>
          <w:t>study</w:t>
        </w:r>
        <w:proofErr w:type="gramEnd"/>
        <w:r w:rsidR="004319B8" w:rsidRPr="004319B8">
          <w:rPr>
            <w:rFonts w:eastAsia="Times New Roman" w:cstheme="minorHAnsi"/>
            <w:color w:val="000000" w:themeColor="text1"/>
            <w:sz w:val="22"/>
            <w:szCs w:val="22"/>
            <w:bdr w:val="none" w:sz="0" w:space="0" w:color="auto" w:frame="1"/>
            <w:lang w:eastAsia="en-GB"/>
          </w:rPr>
          <w:t xml:space="preserve"> and work</w:t>
        </w:r>
      </w:hyperlink>
      <w:r w:rsidR="00A23DC0">
        <w:rPr>
          <w:rFonts w:eastAsia="Times New Roman" w:cstheme="minorHAnsi"/>
          <w:color w:val="000000" w:themeColor="text1"/>
          <w:sz w:val="22"/>
          <w:szCs w:val="22"/>
          <w:bdr w:val="none" w:sz="0" w:space="0" w:color="auto" w:frame="1"/>
          <w:lang w:eastAsia="en-GB"/>
        </w:rPr>
        <w:tab/>
      </w:r>
      <w:r w:rsidR="00A23DC0">
        <w:rPr>
          <w:rFonts w:eastAsia="Times New Roman" w:cstheme="minorHAnsi"/>
          <w:color w:val="000000" w:themeColor="text1"/>
          <w:sz w:val="22"/>
          <w:szCs w:val="22"/>
          <w:bdr w:val="none" w:sz="0" w:space="0" w:color="auto" w:frame="1"/>
          <w:lang w:eastAsia="en-GB"/>
        </w:rPr>
        <w:tab/>
      </w:r>
      <w:r w:rsidR="00A23DC0">
        <w:rPr>
          <w:rFonts w:eastAsia="Times New Roman" w:cstheme="minorHAnsi"/>
          <w:color w:val="000000" w:themeColor="text1"/>
          <w:sz w:val="22"/>
          <w:szCs w:val="22"/>
          <w:bdr w:val="none" w:sz="0" w:space="0" w:color="auto" w:frame="1"/>
          <w:lang w:eastAsia="en-GB"/>
        </w:rPr>
        <w:tab/>
      </w:r>
      <w:r w:rsidR="00A23DC0">
        <w:rPr>
          <w:rFonts w:eastAsia="Times New Roman" w:cstheme="minorHAnsi"/>
          <w:color w:val="000000" w:themeColor="text1"/>
          <w:sz w:val="22"/>
          <w:szCs w:val="22"/>
          <w:bdr w:val="none" w:sz="0" w:space="0" w:color="auto" w:frame="1"/>
          <w:lang w:eastAsia="en-GB"/>
        </w:rPr>
        <w:tab/>
      </w:r>
      <w:r w:rsidR="00A23DC0">
        <w:rPr>
          <w:rFonts w:eastAsia="Times New Roman" w:cstheme="minorHAnsi"/>
          <w:color w:val="000000" w:themeColor="text1"/>
          <w:sz w:val="22"/>
          <w:szCs w:val="22"/>
          <w:bdr w:val="none" w:sz="0" w:space="0" w:color="auto" w:frame="1"/>
          <w:lang w:eastAsia="en-GB"/>
        </w:rPr>
        <w:tab/>
        <w:t xml:space="preserve">Listening Exam </w:t>
      </w:r>
      <w:r w:rsidR="00BE4473">
        <w:rPr>
          <w:rFonts w:eastAsia="Times New Roman" w:cstheme="minorHAnsi"/>
          <w:color w:val="000000" w:themeColor="text1"/>
          <w:sz w:val="22"/>
          <w:szCs w:val="22"/>
          <w:bdr w:val="none" w:sz="0" w:space="0" w:color="auto" w:frame="1"/>
          <w:lang w:eastAsia="en-GB"/>
        </w:rPr>
        <w:t>25% / Speaking Exam 25% / Reading Exam 25% / Writing Exam 25%</w:t>
      </w:r>
    </w:p>
    <w:p w14:paraId="505362D8" w14:textId="77777777" w:rsidR="004319B8" w:rsidRPr="004319B8" w:rsidRDefault="004319B8" w:rsidP="004319B8">
      <w:pPr>
        <w:pStyle w:val="ListParagraph"/>
        <w:numPr>
          <w:ilvl w:val="0"/>
          <w:numId w:val="3"/>
        </w:numPr>
        <w:shd w:val="clear" w:color="auto" w:fill="FFFFFF"/>
        <w:spacing w:line="360" w:lineRule="atLeast"/>
        <w:textAlignment w:val="baseline"/>
        <w:rPr>
          <w:rFonts w:eastAsia="Times New Roman" w:cstheme="minorHAnsi"/>
          <w:color w:val="000000" w:themeColor="text1"/>
          <w:sz w:val="22"/>
          <w:szCs w:val="22"/>
          <w:lang w:eastAsia="en-GB"/>
        </w:rPr>
      </w:pPr>
      <w:r w:rsidRPr="004319B8">
        <w:rPr>
          <w:rFonts w:eastAsia="Times New Roman" w:cstheme="minorHAnsi"/>
          <w:b/>
          <w:bCs/>
          <w:color w:val="000000" w:themeColor="text1"/>
          <w:sz w:val="22"/>
          <w:szCs w:val="22"/>
          <w:bdr w:val="none" w:sz="0" w:space="0" w:color="auto" w:frame="1"/>
          <w:lang w:eastAsia="en-GB"/>
        </w:rPr>
        <w:t>Theme 5:</w:t>
      </w:r>
      <w:r w:rsidRPr="004319B8">
        <w:rPr>
          <w:rFonts w:eastAsia="Times New Roman" w:cstheme="minorHAnsi"/>
          <w:color w:val="000000" w:themeColor="text1"/>
          <w:sz w:val="22"/>
          <w:szCs w:val="22"/>
          <w:bdr w:val="none" w:sz="0" w:space="0" w:color="auto" w:frame="1"/>
          <w:lang w:eastAsia="en-GB"/>
        </w:rPr>
        <w:t xml:space="preserve"> International and Global Dimension</w:t>
      </w:r>
    </w:p>
    <w:p w14:paraId="0EDD146C" w14:textId="16FED0DE" w:rsidR="00105908" w:rsidRDefault="00105908" w:rsidP="00FD0BF5">
      <w:pPr>
        <w:shd w:val="clear" w:color="auto" w:fill="FFFFFF"/>
        <w:spacing w:after="240" w:line="360" w:lineRule="atLeast"/>
        <w:textAlignment w:val="baseline"/>
        <w:rPr>
          <w:rFonts w:ascii="Helvetica" w:eastAsia="Times New Roman" w:hAnsi="Helvetica" w:cs="Times New Roman"/>
          <w:color w:val="4C4C4B"/>
          <w:sz w:val="20"/>
          <w:szCs w:val="20"/>
          <w:lang w:eastAsia="en-GB"/>
        </w:rPr>
      </w:pPr>
    </w:p>
    <w:p w14:paraId="7547A4C2" w14:textId="2202F310" w:rsidR="00BE4473" w:rsidRPr="00BE4473" w:rsidRDefault="00BE4473" w:rsidP="00BE4473">
      <w:pPr>
        <w:pStyle w:val="NoSpacing"/>
        <w:rPr>
          <w:rFonts w:eastAsia="Times New Roman" w:cstheme="minorHAnsi"/>
          <w:b/>
          <w:u w:val="single"/>
          <w:lang w:eastAsia="en-GB"/>
        </w:rPr>
      </w:pPr>
      <w:r w:rsidRPr="00BE4473">
        <w:rPr>
          <w:rFonts w:eastAsia="Times New Roman" w:cstheme="minorHAnsi"/>
          <w:b/>
          <w:u w:val="single"/>
          <w:lang w:eastAsia="en-GB"/>
        </w:rPr>
        <w:t>ASSESSMENT CRITERIA</w:t>
      </w:r>
    </w:p>
    <w:p w14:paraId="7F8D26E7" w14:textId="676F3B21" w:rsidR="00BE4473" w:rsidRDefault="00BE4473" w:rsidP="00BE4473">
      <w:pPr>
        <w:pStyle w:val="NoSpacing"/>
        <w:rPr>
          <w:u w:val="single"/>
        </w:rPr>
      </w:pPr>
      <w:r w:rsidRPr="00BE4473">
        <w:rPr>
          <w:u w:val="single"/>
        </w:rPr>
        <w:t xml:space="preserve">Listening &amp; Speaking </w:t>
      </w:r>
    </w:p>
    <w:p w14:paraId="313C4D09" w14:textId="1175D0FC" w:rsidR="00D052B6" w:rsidRDefault="00D052B6" w:rsidP="00BE4473">
      <w:pPr>
        <w:pStyle w:val="NoSpacing"/>
        <w:rPr>
          <w:u w:val="single"/>
        </w:rPr>
      </w:pPr>
    </w:p>
    <w:tbl>
      <w:tblPr>
        <w:tblStyle w:val="TableGrid"/>
        <w:tblW w:w="0" w:type="auto"/>
        <w:tblLook w:val="04A0" w:firstRow="1" w:lastRow="0" w:firstColumn="1" w:lastColumn="0" w:noHBand="0" w:noVBand="1"/>
      </w:tblPr>
      <w:tblGrid>
        <w:gridCol w:w="8075"/>
        <w:gridCol w:w="8075"/>
      </w:tblGrid>
      <w:tr w:rsidR="00851E03" w14:paraId="6403C628" w14:textId="77777777" w:rsidTr="004416B3">
        <w:trPr>
          <w:trHeight w:val="5720"/>
        </w:trPr>
        <w:tc>
          <w:tcPr>
            <w:tcW w:w="8075" w:type="dxa"/>
          </w:tcPr>
          <w:p w14:paraId="7FD5D786" w14:textId="77777777" w:rsidR="00851E03" w:rsidRPr="00926B26" w:rsidRDefault="00851E03" w:rsidP="00851E03">
            <w:pPr>
              <w:rPr>
                <w:b/>
                <w:sz w:val="22"/>
                <w:szCs w:val="22"/>
                <w:u w:val="single"/>
              </w:rPr>
            </w:pPr>
            <w:r w:rsidRPr="00926B26">
              <w:rPr>
                <w:b/>
                <w:sz w:val="22"/>
                <w:szCs w:val="22"/>
                <w:u w:val="single"/>
              </w:rPr>
              <w:t>Paper 1: Listening</w:t>
            </w:r>
          </w:p>
          <w:p w14:paraId="49BA3E91" w14:textId="73449878" w:rsidR="00851E03" w:rsidRPr="00926B26" w:rsidRDefault="00851E03" w:rsidP="00851E03">
            <w:pPr>
              <w:rPr>
                <w:b/>
                <w:sz w:val="22"/>
                <w:szCs w:val="22"/>
                <w:u w:val="single"/>
              </w:rPr>
            </w:pPr>
            <w:r w:rsidRPr="00926B26">
              <w:rPr>
                <w:b/>
                <w:sz w:val="22"/>
                <w:szCs w:val="22"/>
                <w:u w:val="single"/>
              </w:rPr>
              <w:t>What is assessed:</w:t>
            </w:r>
          </w:p>
          <w:p w14:paraId="08FF2981" w14:textId="77777777" w:rsidR="00851E03" w:rsidRPr="00926B26" w:rsidRDefault="00851E03" w:rsidP="00851E03">
            <w:pPr>
              <w:rPr>
                <w:sz w:val="22"/>
                <w:szCs w:val="22"/>
              </w:rPr>
            </w:pPr>
            <w:r w:rsidRPr="00926B26">
              <w:rPr>
                <w:sz w:val="22"/>
                <w:szCs w:val="22"/>
              </w:rPr>
              <w:t>Understanding and responding to different types of spoken language</w:t>
            </w:r>
          </w:p>
          <w:p w14:paraId="3FE7F1C3" w14:textId="193F5239" w:rsidR="00851E03" w:rsidRPr="00926B26" w:rsidRDefault="00851E03" w:rsidP="00851E03">
            <w:pPr>
              <w:rPr>
                <w:b/>
                <w:sz w:val="22"/>
                <w:szCs w:val="22"/>
                <w:u w:val="single"/>
              </w:rPr>
            </w:pPr>
            <w:r w:rsidRPr="00926B26">
              <w:rPr>
                <w:b/>
                <w:sz w:val="22"/>
                <w:szCs w:val="22"/>
                <w:u w:val="single"/>
              </w:rPr>
              <w:t>How it is assessed:</w:t>
            </w:r>
          </w:p>
          <w:p w14:paraId="40328CA6" w14:textId="5E042AE9" w:rsidR="00851E03" w:rsidRPr="00926B26" w:rsidRDefault="00851E03" w:rsidP="00851E03">
            <w:pPr>
              <w:rPr>
                <w:sz w:val="22"/>
                <w:szCs w:val="22"/>
              </w:rPr>
            </w:pPr>
            <w:r w:rsidRPr="00926B26">
              <w:rPr>
                <w:sz w:val="22"/>
                <w:szCs w:val="22"/>
              </w:rPr>
              <w:t>Written exam: 35 min including 5 min reading time (Foundation) - 45 min including 5 min reading time (Higher)</w:t>
            </w:r>
          </w:p>
          <w:p w14:paraId="6E4A88BB" w14:textId="511CEEDB" w:rsidR="00851E03" w:rsidRPr="00926B26" w:rsidRDefault="00851E03" w:rsidP="00851E03">
            <w:pPr>
              <w:rPr>
                <w:sz w:val="22"/>
                <w:szCs w:val="22"/>
              </w:rPr>
            </w:pPr>
            <w:r w:rsidRPr="00926B26">
              <w:rPr>
                <w:sz w:val="22"/>
                <w:szCs w:val="22"/>
              </w:rPr>
              <w:t>50 marks (Foundation) - 50 marks (Higher)</w:t>
            </w:r>
          </w:p>
          <w:p w14:paraId="3C6C5243" w14:textId="77777777" w:rsidR="00851E03" w:rsidRPr="00926B26" w:rsidRDefault="00851E03" w:rsidP="00851E03">
            <w:pPr>
              <w:rPr>
                <w:sz w:val="22"/>
                <w:szCs w:val="22"/>
              </w:rPr>
            </w:pPr>
            <w:r w:rsidRPr="00926B26">
              <w:rPr>
                <w:sz w:val="22"/>
                <w:szCs w:val="22"/>
              </w:rPr>
              <w:t>25% of GCSE</w:t>
            </w:r>
          </w:p>
          <w:p w14:paraId="229CB693" w14:textId="77777777" w:rsidR="00851E03" w:rsidRPr="00926B26" w:rsidRDefault="00851E03" w:rsidP="00851E03">
            <w:pPr>
              <w:rPr>
                <w:sz w:val="22"/>
                <w:szCs w:val="22"/>
              </w:rPr>
            </w:pPr>
            <w:r w:rsidRPr="00926B26">
              <w:rPr>
                <w:sz w:val="22"/>
                <w:szCs w:val="22"/>
              </w:rPr>
              <w:t>(Each exam includes 5 minutes’ reading time of the question paper before the listening stimulus is played)</w:t>
            </w:r>
          </w:p>
          <w:p w14:paraId="489198BF" w14:textId="0911F775" w:rsidR="00851E03" w:rsidRPr="00926B26" w:rsidRDefault="00851E03" w:rsidP="00851E03">
            <w:pPr>
              <w:rPr>
                <w:b/>
                <w:sz w:val="22"/>
                <w:szCs w:val="22"/>
                <w:u w:val="single"/>
              </w:rPr>
            </w:pPr>
            <w:r w:rsidRPr="00926B26">
              <w:rPr>
                <w:b/>
                <w:sz w:val="22"/>
                <w:szCs w:val="22"/>
                <w:u w:val="single"/>
              </w:rPr>
              <w:t>Questions - Foundation &amp; Higher Tier</w:t>
            </w:r>
          </w:p>
          <w:p w14:paraId="149DA949" w14:textId="77777777" w:rsidR="00851E03" w:rsidRPr="00926B26" w:rsidRDefault="00851E03" w:rsidP="00851E03">
            <w:pPr>
              <w:rPr>
                <w:sz w:val="22"/>
                <w:szCs w:val="22"/>
                <w:u w:val="single"/>
              </w:rPr>
            </w:pPr>
            <w:r w:rsidRPr="00926B26">
              <w:rPr>
                <w:sz w:val="22"/>
                <w:szCs w:val="22"/>
                <w:u w:val="single"/>
              </w:rPr>
              <w:t xml:space="preserve">Foundation Tier </w:t>
            </w:r>
          </w:p>
          <w:p w14:paraId="7F741D72" w14:textId="77777777" w:rsidR="00851E03" w:rsidRPr="00926B26" w:rsidRDefault="00851E03" w:rsidP="00851E03">
            <w:pPr>
              <w:rPr>
                <w:sz w:val="22"/>
                <w:szCs w:val="22"/>
              </w:rPr>
            </w:pPr>
            <w:r w:rsidRPr="00926B26">
              <w:rPr>
                <w:sz w:val="22"/>
                <w:szCs w:val="22"/>
              </w:rPr>
              <w:t>Section A – Questions in English, to be answered in English</w:t>
            </w:r>
          </w:p>
          <w:p w14:paraId="249AAD01" w14:textId="77777777" w:rsidR="00851E03" w:rsidRPr="00926B26" w:rsidRDefault="00851E03" w:rsidP="00851E03">
            <w:pPr>
              <w:rPr>
                <w:sz w:val="22"/>
                <w:szCs w:val="22"/>
              </w:rPr>
            </w:pPr>
            <w:r w:rsidRPr="00926B26">
              <w:rPr>
                <w:sz w:val="22"/>
                <w:szCs w:val="22"/>
              </w:rPr>
              <w:t>Section B – Questions in French, to be answered in French</w:t>
            </w:r>
          </w:p>
          <w:p w14:paraId="5CEBCC50" w14:textId="77777777" w:rsidR="00851E03" w:rsidRPr="00926B26" w:rsidRDefault="00851E03" w:rsidP="00851E03">
            <w:pPr>
              <w:rPr>
                <w:sz w:val="22"/>
                <w:szCs w:val="22"/>
                <w:u w:val="single"/>
              </w:rPr>
            </w:pPr>
            <w:r w:rsidRPr="00926B26">
              <w:rPr>
                <w:sz w:val="22"/>
                <w:szCs w:val="22"/>
                <w:u w:val="single"/>
              </w:rPr>
              <w:t xml:space="preserve">Higher Tier </w:t>
            </w:r>
          </w:p>
          <w:p w14:paraId="5D0A07CE" w14:textId="77777777" w:rsidR="00851E03" w:rsidRPr="00926B26" w:rsidRDefault="00851E03" w:rsidP="00851E03">
            <w:pPr>
              <w:rPr>
                <w:sz w:val="22"/>
                <w:szCs w:val="22"/>
              </w:rPr>
            </w:pPr>
            <w:r w:rsidRPr="00926B26">
              <w:rPr>
                <w:sz w:val="22"/>
                <w:szCs w:val="22"/>
              </w:rPr>
              <w:t>Section A – Questions in French, to be answered in French</w:t>
            </w:r>
          </w:p>
          <w:p w14:paraId="789AB373" w14:textId="64DA5582" w:rsidR="00851E03" w:rsidRPr="00926B26" w:rsidRDefault="00851E03" w:rsidP="00851E03">
            <w:pPr>
              <w:pStyle w:val="NoSpacing"/>
              <w:rPr>
                <w:u w:val="single"/>
              </w:rPr>
            </w:pPr>
            <w:r w:rsidRPr="00926B26">
              <w:t>Section B – Questions in English, to be answered in English</w:t>
            </w:r>
          </w:p>
        </w:tc>
        <w:tc>
          <w:tcPr>
            <w:tcW w:w="8075" w:type="dxa"/>
          </w:tcPr>
          <w:p w14:paraId="33B35BD9" w14:textId="77777777" w:rsidR="00851E03" w:rsidRPr="00926B26" w:rsidRDefault="00851E03" w:rsidP="00851E03">
            <w:pPr>
              <w:rPr>
                <w:b/>
                <w:sz w:val="22"/>
                <w:szCs w:val="22"/>
                <w:u w:val="single"/>
              </w:rPr>
            </w:pPr>
            <w:r w:rsidRPr="00926B26">
              <w:rPr>
                <w:b/>
                <w:sz w:val="22"/>
                <w:szCs w:val="22"/>
                <w:u w:val="single"/>
              </w:rPr>
              <w:t>Paper 2: Speaking</w:t>
            </w:r>
          </w:p>
          <w:p w14:paraId="02D75DA4" w14:textId="4D241B87" w:rsidR="00851E03" w:rsidRPr="00926B26" w:rsidRDefault="00851E03" w:rsidP="00851E03">
            <w:pPr>
              <w:rPr>
                <w:rFonts w:cstheme="minorHAnsi"/>
                <w:b/>
                <w:sz w:val="22"/>
                <w:szCs w:val="22"/>
                <w:u w:val="single"/>
              </w:rPr>
            </w:pPr>
            <w:r w:rsidRPr="00926B26">
              <w:rPr>
                <w:rFonts w:cstheme="minorHAnsi"/>
                <w:b/>
                <w:sz w:val="22"/>
                <w:szCs w:val="22"/>
                <w:u w:val="single"/>
              </w:rPr>
              <w:t>What is assessed:</w:t>
            </w:r>
          </w:p>
          <w:p w14:paraId="1B300CD6" w14:textId="77777777" w:rsidR="00851E03" w:rsidRPr="00926B26" w:rsidRDefault="00851E03" w:rsidP="00851E03">
            <w:pPr>
              <w:rPr>
                <w:rFonts w:cstheme="minorHAnsi"/>
                <w:b/>
                <w:sz w:val="22"/>
                <w:szCs w:val="22"/>
              </w:rPr>
            </w:pPr>
            <w:r w:rsidRPr="00926B26">
              <w:rPr>
                <w:rFonts w:eastAsia="Times New Roman" w:cstheme="minorHAnsi"/>
                <w:sz w:val="22"/>
                <w:szCs w:val="22"/>
                <w:lang w:eastAsia="en-GB"/>
              </w:rPr>
              <w:t>Communicating and interacting effectively in speech for a variety of purposes</w:t>
            </w:r>
          </w:p>
          <w:p w14:paraId="1D692053" w14:textId="483C520A" w:rsidR="00851E03" w:rsidRPr="00926B26" w:rsidRDefault="00851E03" w:rsidP="00851E03">
            <w:pPr>
              <w:rPr>
                <w:rFonts w:cstheme="minorHAnsi"/>
                <w:b/>
                <w:sz w:val="22"/>
                <w:szCs w:val="22"/>
                <w:u w:val="single"/>
              </w:rPr>
            </w:pPr>
            <w:r w:rsidRPr="00926B26">
              <w:rPr>
                <w:rFonts w:cstheme="minorHAnsi"/>
                <w:b/>
                <w:sz w:val="22"/>
                <w:szCs w:val="22"/>
                <w:u w:val="single"/>
              </w:rPr>
              <w:t>How it is assessed:</w:t>
            </w:r>
          </w:p>
          <w:p w14:paraId="6509CB92" w14:textId="77777777" w:rsidR="00851E03" w:rsidRPr="00926B26" w:rsidRDefault="00851E03" w:rsidP="00851E03">
            <w:pPr>
              <w:pStyle w:val="NoSpacing"/>
              <w:rPr>
                <w:b/>
              </w:rPr>
            </w:pPr>
            <w:r w:rsidRPr="00926B26">
              <w:rPr>
                <w:rFonts w:eastAsia="Times New Roman"/>
                <w:lang w:eastAsia="en-GB"/>
              </w:rPr>
              <w:t>End of course oral exam with teacher recorded and marked externally</w:t>
            </w:r>
          </w:p>
          <w:p w14:paraId="1C785304" w14:textId="55CDE79E" w:rsidR="00851E03" w:rsidRPr="00926B26" w:rsidRDefault="00851E03" w:rsidP="00851E03">
            <w:pPr>
              <w:pStyle w:val="NoSpacing"/>
              <w:rPr>
                <w:rFonts w:eastAsia="Times New Roman"/>
                <w:lang w:eastAsia="en-GB"/>
              </w:rPr>
            </w:pPr>
            <w:r w:rsidRPr="00926B26">
              <w:rPr>
                <w:rFonts w:eastAsia="Times New Roman"/>
                <w:lang w:eastAsia="en-GB"/>
              </w:rPr>
              <w:t xml:space="preserve">7–9 minutes (Foundation Tier) + 12 </w:t>
            </w:r>
            <w:proofErr w:type="spellStart"/>
            <w:r w:rsidRPr="00926B26">
              <w:rPr>
                <w:rFonts w:eastAsia="Times New Roman"/>
                <w:lang w:eastAsia="en-GB"/>
              </w:rPr>
              <w:t>mn</w:t>
            </w:r>
            <w:proofErr w:type="spellEnd"/>
            <w:r w:rsidRPr="00926B26">
              <w:rPr>
                <w:rFonts w:eastAsia="Times New Roman"/>
                <w:lang w:eastAsia="en-GB"/>
              </w:rPr>
              <w:t xml:space="preserve"> preparation time</w:t>
            </w:r>
          </w:p>
          <w:p w14:paraId="408F9AB6" w14:textId="77777777" w:rsidR="00851E03" w:rsidRPr="00926B26" w:rsidRDefault="00851E03" w:rsidP="00851E03">
            <w:pPr>
              <w:pStyle w:val="NoSpacing"/>
              <w:rPr>
                <w:rFonts w:eastAsia="Times New Roman"/>
                <w:lang w:eastAsia="en-GB"/>
              </w:rPr>
            </w:pPr>
            <w:r w:rsidRPr="00926B26">
              <w:rPr>
                <w:rFonts w:eastAsia="Times New Roman"/>
                <w:lang w:eastAsia="en-GB"/>
              </w:rPr>
              <w:t xml:space="preserve">10–12 minutes (Higher Tier) + 12 </w:t>
            </w:r>
            <w:proofErr w:type="spellStart"/>
            <w:r w:rsidRPr="00926B26">
              <w:rPr>
                <w:rFonts w:eastAsia="Times New Roman"/>
                <w:lang w:eastAsia="en-GB"/>
              </w:rPr>
              <w:t>mn</w:t>
            </w:r>
            <w:proofErr w:type="spellEnd"/>
            <w:r w:rsidRPr="00926B26">
              <w:rPr>
                <w:rFonts w:eastAsia="Times New Roman"/>
                <w:lang w:eastAsia="en-GB"/>
              </w:rPr>
              <w:t xml:space="preserve"> preparation time</w:t>
            </w:r>
          </w:p>
          <w:p w14:paraId="6CC50363" w14:textId="77777777" w:rsidR="00851E03" w:rsidRPr="00926B26" w:rsidRDefault="00851E03" w:rsidP="00851E03">
            <w:pPr>
              <w:pStyle w:val="NoSpacing"/>
              <w:rPr>
                <w:rFonts w:eastAsia="Times New Roman"/>
                <w:lang w:eastAsia="en-GB"/>
              </w:rPr>
            </w:pPr>
            <w:r w:rsidRPr="00926B26">
              <w:rPr>
                <w:rFonts w:eastAsia="Times New Roman"/>
                <w:lang w:eastAsia="en-GB"/>
              </w:rPr>
              <w:t>70 marks (for each of Foundation Tier and Higher Tier)</w:t>
            </w:r>
          </w:p>
          <w:p w14:paraId="263BF941" w14:textId="0EABB82B" w:rsidR="00851E03" w:rsidRPr="00926B26" w:rsidRDefault="00851E03" w:rsidP="00851E03">
            <w:pPr>
              <w:pStyle w:val="NoSpacing"/>
              <w:rPr>
                <w:rFonts w:eastAsia="Times New Roman"/>
                <w:lang w:eastAsia="en-GB"/>
              </w:rPr>
            </w:pPr>
            <w:r w:rsidRPr="00926B26">
              <w:rPr>
                <w:rFonts w:eastAsia="Times New Roman"/>
                <w:lang w:eastAsia="en-GB"/>
              </w:rPr>
              <w:t>25% of GCSE</w:t>
            </w:r>
          </w:p>
          <w:p w14:paraId="65D60123" w14:textId="77777777" w:rsidR="00851E03" w:rsidRPr="00926B26" w:rsidRDefault="00851E03" w:rsidP="004416B3">
            <w:pPr>
              <w:pStyle w:val="NoSpacing"/>
              <w:rPr>
                <w:b/>
                <w:bCs/>
                <w:u w:val="single"/>
              </w:rPr>
            </w:pPr>
            <w:r w:rsidRPr="00926B26">
              <w:rPr>
                <w:b/>
                <w:bCs/>
                <w:u w:val="single"/>
              </w:rPr>
              <w:t>Questions</w:t>
            </w:r>
          </w:p>
          <w:p w14:paraId="5DF68357" w14:textId="5904F752" w:rsidR="00851E03" w:rsidRPr="00926B26" w:rsidRDefault="00851E03" w:rsidP="004416B3">
            <w:pPr>
              <w:pStyle w:val="NoSpacing"/>
              <w:rPr>
                <w:rFonts w:eastAsia="Times New Roman"/>
                <w:u w:val="single"/>
                <w:bdr w:val="none" w:sz="0" w:space="0" w:color="auto" w:frame="1"/>
                <w:lang w:eastAsia="en-GB"/>
              </w:rPr>
            </w:pPr>
            <w:r w:rsidRPr="00926B26">
              <w:rPr>
                <w:rFonts w:eastAsia="Times New Roman"/>
                <w:u w:val="single"/>
                <w:bdr w:val="none" w:sz="0" w:space="0" w:color="auto" w:frame="1"/>
                <w:lang w:eastAsia="en-GB"/>
              </w:rPr>
              <w:t>Foundation Tier and Higher Tier</w:t>
            </w:r>
          </w:p>
          <w:p w14:paraId="4EAECB3F" w14:textId="46149F33" w:rsidR="00851E03" w:rsidRPr="00926B26" w:rsidRDefault="00851E03" w:rsidP="004416B3">
            <w:pPr>
              <w:pStyle w:val="NoSpacing"/>
              <w:rPr>
                <w:rFonts w:eastAsia="Times New Roman"/>
                <w:lang w:eastAsia="en-GB"/>
              </w:rPr>
            </w:pPr>
            <w:r w:rsidRPr="00926B26">
              <w:rPr>
                <w:rFonts w:eastAsia="Times New Roman"/>
                <w:bCs/>
                <w:bdr w:val="none" w:sz="0" w:space="0" w:color="auto" w:frame="1"/>
                <w:lang w:eastAsia="en-GB"/>
              </w:rPr>
              <w:t>R</w:t>
            </w:r>
            <w:r w:rsidRPr="00926B26">
              <w:rPr>
                <w:rFonts w:eastAsia="Times New Roman"/>
                <w:lang w:eastAsia="en-GB"/>
              </w:rPr>
              <w:t>ole-play – 10 marks (2 minutes at Foundation Tier; 2</w:t>
            </w:r>
            <w:r w:rsidR="004416B3" w:rsidRPr="00926B26">
              <w:rPr>
                <w:rFonts w:eastAsia="Times New Roman"/>
                <w:lang w:eastAsia="en-GB"/>
              </w:rPr>
              <w:t xml:space="preserve"> </w:t>
            </w:r>
            <w:r w:rsidRPr="00926B26">
              <w:rPr>
                <w:rFonts w:eastAsia="Times New Roman"/>
                <w:lang w:eastAsia="en-GB"/>
              </w:rPr>
              <w:t>minutes at Higher Tier)</w:t>
            </w:r>
          </w:p>
          <w:p w14:paraId="0656BDBF" w14:textId="77777777" w:rsidR="004416B3" w:rsidRPr="00926B26" w:rsidRDefault="00851E03" w:rsidP="004416B3">
            <w:pPr>
              <w:pStyle w:val="NoSpacing"/>
              <w:rPr>
                <w:rFonts w:eastAsia="Times New Roman"/>
                <w:lang w:eastAsia="en-GB"/>
              </w:rPr>
            </w:pPr>
            <w:r w:rsidRPr="00926B26">
              <w:rPr>
                <w:rFonts w:eastAsia="Times New Roman"/>
                <w:lang w:eastAsia="en-GB"/>
              </w:rPr>
              <w:t>Photo card – 24 marks (2 minutes at Foundation Tier; 3</w:t>
            </w:r>
            <w:r w:rsidR="004416B3" w:rsidRPr="00926B26">
              <w:rPr>
                <w:rFonts w:eastAsia="Times New Roman"/>
                <w:lang w:eastAsia="en-GB"/>
              </w:rPr>
              <w:t xml:space="preserve"> </w:t>
            </w:r>
            <w:r w:rsidRPr="00926B26">
              <w:rPr>
                <w:rFonts w:eastAsia="Times New Roman"/>
                <w:lang w:eastAsia="en-GB"/>
              </w:rPr>
              <w:t>minutes at Higher Tier)</w:t>
            </w:r>
          </w:p>
          <w:p w14:paraId="56DF2840" w14:textId="55C875A9" w:rsidR="00851E03" w:rsidRPr="00926B26" w:rsidRDefault="00851E03" w:rsidP="004416B3">
            <w:pPr>
              <w:pStyle w:val="NoSpacing"/>
              <w:rPr>
                <w:rFonts w:eastAsia="Times New Roman"/>
                <w:lang w:eastAsia="en-GB"/>
              </w:rPr>
            </w:pPr>
            <w:r w:rsidRPr="00926B26">
              <w:rPr>
                <w:rFonts w:eastAsia="Times New Roman"/>
                <w:bdr w:val="none" w:sz="0" w:space="0" w:color="auto" w:frame="1"/>
                <w:lang w:eastAsia="en-GB"/>
              </w:rPr>
              <w:t>General conversation</w:t>
            </w:r>
            <w:r w:rsidRPr="00926B26">
              <w:rPr>
                <w:rFonts w:eastAsia="Times New Roman"/>
                <w:lang w:eastAsia="en-GB"/>
              </w:rPr>
              <w:t> – 36 marks (3–5 minutes at</w:t>
            </w:r>
          </w:p>
          <w:p w14:paraId="4A17FF88" w14:textId="32B0E6B3" w:rsidR="00851E03" w:rsidRPr="00926B26" w:rsidRDefault="00851E03" w:rsidP="004416B3">
            <w:pPr>
              <w:pStyle w:val="NoSpacing"/>
            </w:pPr>
            <w:r w:rsidRPr="00926B26">
              <w:rPr>
                <w:rFonts w:eastAsia="Times New Roman"/>
                <w:lang w:eastAsia="en-GB"/>
              </w:rPr>
              <w:t>Foundation Tier; 5–7 minutes at Higher Tier)</w:t>
            </w:r>
          </w:p>
          <w:p w14:paraId="61E3320B" w14:textId="77777777" w:rsidR="00851E03" w:rsidRPr="00926B26" w:rsidRDefault="00851E03" w:rsidP="00BE4473">
            <w:pPr>
              <w:pStyle w:val="NoSpacing"/>
              <w:rPr>
                <w:u w:val="single"/>
              </w:rPr>
            </w:pPr>
          </w:p>
        </w:tc>
      </w:tr>
    </w:tbl>
    <w:p w14:paraId="6FDF1BED" w14:textId="77777777" w:rsidR="00851E03" w:rsidRDefault="00851E03" w:rsidP="00BE4473">
      <w:pPr>
        <w:pStyle w:val="NoSpacing"/>
        <w:rPr>
          <w:u w:val="single"/>
        </w:rPr>
      </w:pPr>
    </w:p>
    <w:p w14:paraId="7EB2778B" w14:textId="2A0B995D" w:rsidR="00FD0BF5" w:rsidRDefault="00FD0BF5" w:rsidP="00FD0BF5">
      <w:pPr>
        <w:shd w:val="clear" w:color="auto" w:fill="FFFFFF"/>
        <w:spacing w:after="240" w:line="360" w:lineRule="atLeast"/>
        <w:textAlignment w:val="baseline"/>
        <w:rPr>
          <w:rFonts w:ascii="Helvetica" w:eastAsia="Times New Roman" w:hAnsi="Helvetica" w:cs="Times New Roman"/>
          <w:color w:val="4C4C4B"/>
          <w:sz w:val="20"/>
          <w:szCs w:val="20"/>
          <w:lang w:eastAsia="en-GB"/>
        </w:rPr>
      </w:pPr>
    </w:p>
    <w:p w14:paraId="1C620E2A" w14:textId="77777777" w:rsidR="00D0161B" w:rsidRPr="00D0161B" w:rsidRDefault="00D0161B" w:rsidP="00D0161B">
      <w:pPr>
        <w:pStyle w:val="NoSpacing"/>
        <w:rPr>
          <w:b/>
          <w:bCs/>
          <w:u w:val="single"/>
        </w:rPr>
      </w:pPr>
      <w:r w:rsidRPr="00D0161B">
        <w:rPr>
          <w:b/>
          <w:bCs/>
          <w:u w:val="single"/>
        </w:rPr>
        <w:lastRenderedPageBreak/>
        <w:t>ASSESSMENT CRITERIA</w:t>
      </w:r>
    </w:p>
    <w:p w14:paraId="1FA11818" w14:textId="3F683542" w:rsidR="00FD0BF5" w:rsidRDefault="00D0161B" w:rsidP="005051BF">
      <w:pPr>
        <w:pStyle w:val="NoSpacing"/>
        <w:rPr>
          <w:u w:val="single"/>
        </w:rPr>
      </w:pPr>
      <w:r w:rsidRPr="00D0161B">
        <w:rPr>
          <w:u w:val="single"/>
        </w:rPr>
        <w:t xml:space="preserve">Reading &amp; Writing  </w:t>
      </w:r>
    </w:p>
    <w:p w14:paraId="1BCFFCF2" w14:textId="77777777" w:rsidR="005051BF" w:rsidRPr="005051BF" w:rsidRDefault="005051BF" w:rsidP="005051BF">
      <w:pPr>
        <w:pStyle w:val="NoSpacing"/>
        <w:rPr>
          <w:u w:val="single"/>
        </w:rPr>
      </w:pPr>
    </w:p>
    <w:tbl>
      <w:tblPr>
        <w:tblStyle w:val="TableGrid"/>
        <w:tblW w:w="0" w:type="auto"/>
        <w:tblLook w:val="04A0" w:firstRow="1" w:lastRow="0" w:firstColumn="1" w:lastColumn="0" w:noHBand="0" w:noVBand="1"/>
      </w:tblPr>
      <w:tblGrid>
        <w:gridCol w:w="8075"/>
        <w:gridCol w:w="8075"/>
      </w:tblGrid>
      <w:tr w:rsidR="008F7475" w14:paraId="611B2B51" w14:textId="77777777" w:rsidTr="0050186F">
        <w:trPr>
          <w:trHeight w:val="7552"/>
        </w:trPr>
        <w:tc>
          <w:tcPr>
            <w:tcW w:w="8075" w:type="dxa"/>
          </w:tcPr>
          <w:p w14:paraId="143C8557" w14:textId="77777777" w:rsidR="008F7475" w:rsidRPr="00926B26" w:rsidRDefault="008F7475" w:rsidP="008F7475">
            <w:pPr>
              <w:rPr>
                <w:rFonts w:cstheme="minorHAnsi"/>
                <w:b/>
                <w:sz w:val="22"/>
                <w:szCs w:val="22"/>
                <w:u w:val="single"/>
              </w:rPr>
            </w:pPr>
            <w:r w:rsidRPr="00926B26">
              <w:rPr>
                <w:rFonts w:cstheme="minorHAnsi"/>
                <w:b/>
                <w:sz w:val="22"/>
                <w:szCs w:val="22"/>
                <w:u w:val="single"/>
              </w:rPr>
              <w:t>Paper 3: Reading</w:t>
            </w:r>
          </w:p>
          <w:p w14:paraId="70D40C48" w14:textId="49A5A0C3" w:rsidR="008F7475" w:rsidRPr="007C06A0" w:rsidRDefault="008F7475" w:rsidP="005051BF">
            <w:pPr>
              <w:pStyle w:val="NoSpacing"/>
              <w:rPr>
                <w:b/>
                <w:bCs/>
                <w:u w:val="single"/>
              </w:rPr>
            </w:pPr>
            <w:r w:rsidRPr="007C06A0">
              <w:rPr>
                <w:b/>
                <w:bCs/>
                <w:u w:val="single"/>
              </w:rPr>
              <w:t>What is assessed</w:t>
            </w:r>
            <w:r w:rsidR="007C06A0" w:rsidRPr="007C06A0">
              <w:rPr>
                <w:b/>
                <w:bCs/>
                <w:u w:val="single"/>
              </w:rPr>
              <w:t>:</w:t>
            </w:r>
          </w:p>
          <w:p w14:paraId="11E81068" w14:textId="633550BF" w:rsidR="008F7475" w:rsidRPr="005051BF" w:rsidRDefault="008F7475" w:rsidP="005051BF">
            <w:pPr>
              <w:pStyle w:val="NoSpacing"/>
            </w:pPr>
            <w:r w:rsidRPr="005051BF">
              <w:t>Understanding and responding to different types of written l      language</w:t>
            </w:r>
          </w:p>
          <w:p w14:paraId="0ECA2F24" w14:textId="72153EE1" w:rsidR="008F7475" w:rsidRPr="007C06A0" w:rsidRDefault="008F7475" w:rsidP="005051BF">
            <w:pPr>
              <w:pStyle w:val="NoSpacing"/>
              <w:rPr>
                <w:u w:val="single"/>
              </w:rPr>
            </w:pPr>
            <w:r w:rsidRPr="007C06A0">
              <w:rPr>
                <w:b/>
                <w:bCs/>
                <w:u w:val="single"/>
              </w:rPr>
              <w:t>How it is assessed</w:t>
            </w:r>
            <w:r w:rsidR="007C06A0" w:rsidRPr="007C06A0">
              <w:rPr>
                <w:u w:val="single"/>
              </w:rPr>
              <w:t>:</w:t>
            </w:r>
          </w:p>
          <w:p w14:paraId="0C350334" w14:textId="79989D58" w:rsidR="008F7475" w:rsidRPr="005051BF" w:rsidRDefault="008F7475" w:rsidP="005051BF">
            <w:pPr>
              <w:pStyle w:val="NoSpacing"/>
            </w:pPr>
            <w:r w:rsidRPr="005051BF">
              <w:t>Written exam: 45 minutes (Foundation Tier), 1 hour (Highe</w:t>
            </w:r>
            <w:r w:rsidR="005051BF">
              <w:t xml:space="preserve">r </w:t>
            </w:r>
            <w:r w:rsidRPr="005051BF">
              <w:t>Tier)</w:t>
            </w:r>
            <w:r w:rsidR="00AF3EE0">
              <w:t xml:space="preserve">, </w:t>
            </w:r>
            <w:r w:rsidRPr="005051BF">
              <w:t>50 marks (for each of Foundation Tier and Higher Tier)</w:t>
            </w:r>
            <w:r w:rsidR="007D6B73">
              <w:t xml:space="preserve"> </w:t>
            </w:r>
            <w:r w:rsidRPr="005051BF">
              <w:t>25% of GCSE</w:t>
            </w:r>
          </w:p>
          <w:p w14:paraId="2B431AC9" w14:textId="77777777" w:rsidR="007D6B73" w:rsidRDefault="008F7475" w:rsidP="005051BF">
            <w:pPr>
              <w:pStyle w:val="NoSpacing"/>
              <w:rPr>
                <w:b/>
                <w:bCs/>
                <w:u w:val="single"/>
              </w:rPr>
            </w:pPr>
            <w:r w:rsidRPr="007D6B73">
              <w:rPr>
                <w:b/>
                <w:bCs/>
                <w:u w:val="single"/>
              </w:rPr>
              <w:t>Question</w:t>
            </w:r>
            <w:r w:rsidR="007D6B73" w:rsidRPr="007D6B73">
              <w:rPr>
                <w:b/>
                <w:bCs/>
                <w:u w:val="single"/>
              </w:rPr>
              <w:t xml:space="preserve">s - </w:t>
            </w:r>
            <w:r w:rsidRPr="007D6B73">
              <w:rPr>
                <w:b/>
                <w:bCs/>
                <w:u w:val="single"/>
              </w:rPr>
              <w:t>Foundation &amp; Higher Tier</w:t>
            </w:r>
          </w:p>
          <w:p w14:paraId="45D1B2BC" w14:textId="1F9ED44C" w:rsidR="008F7475" w:rsidRPr="007D6B73" w:rsidRDefault="008F7475" w:rsidP="005051BF">
            <w:pPr>
              <w:pStyle w:val="NoSpacing"/>
              <w:rPr>
                <w:b/>
                <w:bCs/>
                <w:u w:val="single"/>
              </w:rPr>
            </w:pPr>
            <w:r w:rsidRPr="005051BF">
              <w:t>Section A – questions in English, to be answered in English</w:t>
            </w:r>
          </w:p>
          <w:p w14:paraId="18C2B6E2" w14:textId="3D9CDDCF" w:rsidR="008F7475" w:rsidRPr="005051BF" w:rsidRDefault="008F7475" w:rsidP="005051BF">
            <w:pPr>
              <w:pStyle w:val="NoSpacing"/>
            </w:pPr>
            <w:r w:rsidRPr="005051BF">
              <w:t xml:space="preserve">Section B – questions in French, to be answered in French </w:t>
            </w:r>
          </w:p>
          <w:p w14:paraId="65433688" w14:textId="69933608" w:rsidR="008F7475" w:rsidRPr="005051BF" w:rsidRDefault="008F7475" w:rsidP="005051BF">
            <w:pPr>
              <w:pStyle w:val="NoSpacing"/>
            </w:pPr>
            <w:r w:rsidRPr="005051BF">
              <w:t xml:space="preserve">Section C – translation from French into English (5 </w:t>
            </w:r>
            <w:r w:rsidR="008D3B03" w:rsidRPr="005051BF">
              <w:t>sh</w:t>
            </w:r>
            <w:r w:rsidR="008D3B03">
              <w:t>ort separated</w:t>
            </w:r>
            <w:r w:rsidRPr="005051BF">
              <w:t xml:space="preserve"> sentences for Foundation Tier and a short paragraph for Higher Tier)</w:t>
            </w:r>
          </w:p>
          <w:p w14:paraId="0C67BBE3" w14:textId="77777777" w:rsidR="008F7475" w:rsidRPr="005051BF" w:rsidRDefault="008F7475" w:rsidP="005051BF">
            <w:pPr>
              <w:pStyle w:val="NoSpacing"/>
            </w:pPr>
          </w:p>
          <w:p w14:paraId="3FAF35ED" w14:textId="77777777" w:rsidR="008F7475" w:rsidRPr="005051BF" w:rsidRDefault="008F7475" w:rsidP="005051BF">
            <w:pPr>
              <w:pStyle w:val="NoSpacing"/>
            </w:pPr>
          </w:p>
          <w:p w14:paraId="0C6B0696" w14:textId="77777777" w:rsidR="008F7475" w:rsidRPr="005051BF" w:rsidRDefault="008F7475" w:rsidP="005051BF">
            <w:pPr>
              <w:pStyle w:val="NoSpacing"/>
            </w:pPr>
          </w:p>
          <w:p w14:paraId="6CB58F6B" w14:textId="77777777" w:rsidR="008F7475" w:rsidRDefault="008F7475" w:rsidP="00FD0BF5">
            <w:pPr>
              <w:spacing w:after="240" w:line="360" w:lineRule="atLeast"/>
              <w:textAlignment w:val="baseline"/>
              <w:rPr>
                <w:rFonts w:ascii="Helvetica" w:eastAsia="Times New Roman" w:hAnsi="Helvetica" w:cs="Times New Roman"/>
                <w:color w:val="4C4C4B"/>
                <w:sz w:val="20"/>
                <w:szCs w:val="20"/>
                <w:lang w:eastAsia="en-GB"/>
              </w:rPr>
            </w:pPr>
          </w:p>
          <w:p w14:paraId="593D8BC2" w14:textId="77777777" w:rsidR="008F7475" w:rsidRDefault="008F7475" w:rsidP="00FD0BF5">
            <w:pPr>
              <w:spacing w:after="240" w:line="360" w:lineRule="atLeast"/>
              <w:textAlignment w:val="baseline"/>
              <w:rPr>
                <w:rFonts w:ascii="Helvetica" w:eastAsia="Times New Roman" w:hAnsi="Helvetica" w:cs="Times New Roman"/>
                <w:color w:val="4C4C4B"/>
                <w:sz w:val="20"/>
                <w:szCs w:val="20"/>
                <w:lang w:eastAsia="en-GB"/>
              </w:rPr>
            </w:pPr>
          </w:p>
          <w:p w14:paraId="21D539E1" w14:textId="77777777" w:rsidR="008F7475" w:rsidRDefault="008F7475" w:rsidP="00FD0BF5">
            <w:pPr>
              <w:spacing w:after="240" w:line="360" w:lineRule="atLeast"/>
              <w:textAlignment w:val="baseline"/>
              <w:rPr>
                <w:rFonts w:ascii="Helvetica" w:eastAsia="Times New Roman" w:hAnsi="Helvetica" w:cs="Times New Roman"/>
                <w:color w:val="4C4C4B"/>
                <w:sz w:val="20"/>
                <w:szCs w:val="20"/>
                <w:lang w:eastAsia="en-GB"/>
              </w:rPr>
            </w:pPr>
          </w:p>
          <w:p w14:paraId="62722E38" w14:textId="77777777" w:rsidR="008F7475" w:rsidRDefault="008F7475" w:rsidP="00FD0BF5">
            <w:pPr>
              <w:spacing w:after="240" w:line="360" w:lineRule="atLeast"/>
              <w:textAlignment w:val="baseline"/>
              <w:rPr>
                <w:rFonts w:ascii="Helvetica" w:eastAsia="Times New Roman" w:hAnsi="Helvetica" w:cs="Times New Roman"/>
                <w:color w:val="4C4C4B"/>
                <w:sz w:val="20"/>
                <w:szCs w:val="20"/>
                <w:lang w:eastAsia="en-GB"/>
              </w:rPr>
            </w:pPr>
          </w:p>
          <w:p w14:paraId="7A79D92C" w14:textId="0C1A27B6" w:rsidR="008F7475" w:rsidRDefault="008F7475" w:rsidP="00FD0BF5">
            <w:pPr>
              <w:spacing w:after="240" w:line="360" w:lineRule="atLeast"/>
              <w:textAlignment w:val="baseline"/>
              <w:rPr>
                <w:rFonts w:ascii="Helvetica" w:eastAsia="Times New Roman" w:hAnsi="Helvetica" w:cs="Times New Roman"/>
                <w:color w:val="4C4C4B"/>
                <w:sz w:val="20"/>
                <w:szCs w:val="20"/>
                <w:lang w:eastAsia="en-GB"/>
              </w:rPr>
            </w:pPr>
          </w:p>
        </w:tc>
        <w:tc>
          <w:tcPr>
            <w:tcW w:w="8075" w:type="dxa"/>
          </w:tcPr>
          <w:p w14:paraId="47535B8C" w14:textId="77777777" w:rsidR="008F7475" w:rsidRPr="00926B26" w:rsidRDefault="008F7475" w:rsidP="004C26DE">
            <w:pPr>
              <w:pStyle w:val="NoSpacing"/>
              <w:rPr>
                <w:b/>
                <w:bCs/>
                <w:u w:val="single"/>
              </w:rPr>
            </w:pPr>
            <w:r w:rsidRPr="00926B26">
              <w:rPr>
                <w:b/>
                <w:bCs/>
                <w:u w:val="single"/>
              </w:rPr>
              <w:t>Paper 4: Writing</w:t>
            </w:r>
          </w:p>
          <w:p w14:paraId="63EBD41D" w14:textId="74F2197C" w:rsidR="008F7475" w:rsidRPr="004C26DE" w:rsidRDefault="008F7475" w:rsidP="004C26DE">
            <w:pPr>
              <w:pStyle w:val="NoSpacing"/>
              <w:rPr>
                <w:b/>
                <w:bCs/>
                <w:color w:val="000000" w:themeColor="text1"/>
                <w:u w:val="single"/>
              </w:rPr>
            </w:pPr>
            <w:r w:rsidRPr="004C26DE">
              <w:rPr>
                <w:b/>
                <w:bCs/>
                <w:color w:val="000000" w:themeColor="text1"/>
                <w:u w:val="single"/>
              </w:rPr>
              <w:t>What is assessed</w:t>
            </w:r>
            <w:r w:rsidR="004C26DE">
              <w:rPr>
                <w:b/>
                <w:bCs/>
                <w:color w:val="000000" w:themeColor="text1"/>
                <w:u w:val="single"/>
              </w:rPr>
              <w:t>:</w:t>
            </w:r>
          </w:p>
          <w:p w14:paraId="69353699" w14:textId="77777777" w:rsidR="008F7475" w:rsidRPr="00B24A8B" w:rsidRDefault="008F7475" w:rsidP="004C26DE">
            <w:pPr>
              <w:pStyle w:val="NoSpacing"/>
              <w:rPr>
                <w:color w:val="000000" w:themeColor="text1"/>
              </w:rPr>
            </w:pPr>
            <w:r w:rsidRPr="00B24A8B">
              <w:rPr>
                <w:rFonts w:eastAsia="Times New Roman"/>
                <w:color w:val="4C4C4B"/>
                <w:lang w:eastAsia="en-GB"/>
              </w:rPr>
              <w:t>Communicating effectively in writing for a variety of purposes</w:t>
            </w:r>
          </w:p>
          <w:p w14:paraId="397C7229" w14:textId="06C8902E" w:rsidR="008F7475" w:rsidRPr="004C26DE" w:rsidRDefault="008F7475" w:rsidP="004C26DE">
            <w:pPr>
              <w:pStyle w:val="NoSpacing"/>
              <w:rPr>
                <w:b/>
                <w:bCs/>
                <w:color w:val="000000" w:themeColor="text1"/>
                <w:u w:val="single"/>
              </w:rPr>
            </w:pPr>
            <w:r w:rsidRPr="004C26DE">
              <w:rPr>
                <w:b/>
                <w:bCs/>
                <w:color w:val="000000" w:themeColor="text1"/>
                <w:u w:val="single"/>
              </w:rPr>
              <w:t>How it is assessed</w:t>
            </w:r>
            <w:r w:rsidR="004C26DE">
              <w:rPr>
                <w:b/>
                <w:bCs/>
                <w:color w:val="000000" w:themeColor="text1"/>
                <w:u w:val="single"/>
              </w:rPr>
              <w:t>:</w:t>
            </w:r>
          </w:p>
          <w:p w14:paraId="76345BEB" w14:textId="1E0C30AF" w:rsidR="008F7475" w:rsidRPr="00B24A8B" w:rsidRDefault="008F7475" w:rsidP="004C26DE">
            <w:pPr>
              <w:pStyle w:val="NoSpacing"/>
              <w:rPr>
                <w:rFonts w:eastAsia="Times New Roman"/>
                <w:color w:val="4C4C4B"/>
                <w:lang w:eastAsia="en-GB"/>
              </w:rPr>
            </w:pPr>
            <w:r w:rsidRPr="00B24A8B">
              <w:rPr>
                <w:rFonts w:eastAsia="Times New Roman"/>
                <w:color w:val="4C4C4B"/>
                <w:lang w:eastAsia="en-GB"/>
              </w:rPr>
              <w:t xml:space="preserve">Written exam: 1 hour </w:t>
            </w:r>
            <w:r>
              <w:rPr>
                <w:rFonts w:eastAsia="Times New Roman"/>
                <w:color w:val="4C4C4B"/>
                <w:lang w:eastAsia="en-GB"/>
              </w:rPr>
              <w:t>10</w:t>
            </w:r>
            <w:r w:rsidRPr="00B24A8B">
              <w:rPr>
                <w:rFonts w:eastAsia="Times New Roman"/>
                <w:color w:val="4C4C4B"/>
                <w:lang w:eastAsia="en-GB"/>
              </w:rPr>
              <w:t xml:space="preserve">(Foundation Tier), 1 hour </w:t>
            </w:r>
            <w:r>
              <w:rPr>
                <w:rFonts w:eastAsia="Times New Roman"/>
                <w:color w:val="4C4C4B"/>
                <w:lang w:eastAsia="en-GB"/>
              </w:rPr>
              <w:t>20</w:t>
            </w:r>
            <w:r w:rsidRPr="00B24A8B">
              <w:rPr>
                <w:rFonts w:eastAsia="Times New Roman"/>
                <w:color w:val="4C4C4B"/>
                <w:lang w:eastAsia="en-GB"/>
              </w:rPr>
              <w:t xml:space="preserve"> minutes (Higher Tier)</w:t>
            </w:r>
          </w:p>
          <w:p w14:paraId="7D88D940" w14:textId="530269A8" w:rsidR="008F7475" w:rsidRPr="00B24A8B" w:rsidRDefault="008F7475" w:rsidP="004C26DE">
            <w:pPr>
              <w:pStyle w:val="NoSpacing"/>
              <w:rPr>
                <w:rFonts w:eastAsia="Times New Roman"/>
                <w:color w:val="4C4C4B"/>
                <w:lang w:eastAsia="en-GB"/>
              </w:rPr>
            </w:pPr>
            <w:r>
              <w:rPr>
                <w:rFonts w:eastAsia="Times New Roman"/>
                <w:color w:val="4C4C4B"/>
                <w:lang w:eastAsia="en-GB"/>
              </w:rPr>
              <w:t>60</w:t>
            </w:r>
            <w:r w:rsidRPr="00B24A8B">
              <w:rPr>
                <w:rFonts w:eastAsia="Times New Roman"/>
                <w:color w:val="4C4C4B"/>
                <w:lang w:eastAsia="en-GB"/>
              </w:rPr>
              <w:t xml:space="preserve"> marks at Foundation Tier and 60 marks at Higher Tier</w:t>
            </w:r>
            <w:r w:rsidR="004C26DE">
              <w:rPr>
                <w:rFonts w:eastAsia="Times New Roman"/>
                <w:color w:val="4C4C4B"/>
                <w:lang w:eastAsia="en-GB"/>
              </w:rPr>
              <w:t xml:space="preserve"> </w:t>
            </w:r>
            <w:r w:rsidRPr="00B24A8B">
              <w:rPr>
                <w:rFonts w:eastAsia="Times New Roman"/>
                <w:color w:val="4C4C4B"/>
                <w:lang w:eastAsia="en-GB"/>
              </w:rPr>
              <w:t>25% of GCSE</w:t>
            </w:r>
          </w:p>
          <w:p w14:paraId="4D980220" w14:textId="0D86C385" w:rsidR="008F7475" w:rsidRPr="0050186F" w:rsidRDefault="008F7475" w:rsidP="004C26DE">
            <w:pPr>
              <w:pStyle w:val="NoSpacing"/>
              <w:rPr>
                <w:b/>
                <w:bCs/>
                <w:color w:val="000000" w:themeColor="text1"/>
                <w:u w:val="single"/>
              </w:rPr>
            </w:pPr>
            <w:r w:rsidRPr="004C26DE">
              <w:rPr>
                <w:b/>
                <w:bCs/>
                <w:color w:val="000000" w:themeColor="text1"/>
                <w:u w:val="single"/>
              </w:rPr>
              <w:t>Question</w:t>
            </w:r>
            <w:r w:rsidR="004C26DE">
              <w:rPr>
                <w:b/>
                <w:bCs/>
                <w:color w:val="000000" w:themeColor="text1"/>
                <w:u w:val="single"/>
              </w:rPr>
              <w:t xml:space="preserve">s </w:t>
            </w:r>
            <w:r w:rsidR="004C26DE" w:rsidRPr="0050186F">
              <w:rPr>
                <w:b/>
                <w:bCs/>
                <w:color w:val="000000" w:themeColor="text1"/>
                <w:u w:val="single"/>
              </w:rPr>
              <w:t xml:space="preserve">- </w:t>
            </w:r>
            <w:r w:rsidRPr="0050186F">
              <w:rPr>
                <w:rFonts w:eastAsia="Times New Roman"/>
                <w:b/>
                <w:bCs/>
                <w:color w:val="4C4C4B"/>
                <w:u w:val="single"/>
                <w:bdr w:val="none" w:sz="0" w:space="0" w:color="auto" w:frame="1"/>
                <w:lang w:eastAsia="en-GB"/>
              </w:rPr>
              <w:t>Foundation Tier</w:t>
            </w:r>
          </w:p>
          <w:p w14:paraId="5B9659FE" w14:textId="77777777" w:rsidR="008F7475" w:rsidRPr="00B24A8B" w:rsidRDefault="008F7475" w:rsidP="004C26DE">
            <w:pPr>
              <w:pStyle w:val="NoSpacing"/>
              <w:rPr>
                <w:rFonts w:eastAsia="Times New Roman"/>
                <w:color w:val="4C4C4B"/>
                <w:lang w:eastAsia="en-GB"/>
              </w:rPr>
            </w:pPr>
            <w:r w:rsidRPr="00B24A8B">
              <w:rPr>
                <w:rFonts w:eastAsia="Times New Roman"/>
                <w:color w:val="4C4C4B"/>
                <w:lang w:eastAsia="en-GB"/>
              </w:rPr>
              <w:t xml:space="preserve">Question 1 – message (student produces </w:t>
            </w:r>
            <w:r>
              <w:rPr>
                <w:rFonts w:eastAsia="Times New Roman"/>
                <w:color w:val="4C4C4B"/>
                <w:lang w:eastAsia="en-GB"/>
              </w:rPr>
              <w:t>30 words</w:t>
            </w:r>
            <w:r w:rsidRPr="00B24A8B">
              <w:rPr>
                <w:rFonts w:eastAsia="Times New Roman"/>
                <w:color w:val="4C4C4B"/>
                <w:lang w:eastAsia="en-GB"/>
              </w:rPr>
              <w:t xml:space="preserve"> in response to a photo) – </w:t>
            </w:r>
            <w:r>
              <w:rPr>
                <w:rFonts w:eastAsia="Times New Roman"/>
                <w:color w:val="4C4C4B"/>
                <w:lang w:eastAsia="en-GB"/>
              </w:rPr>
              <w:t>12</w:t>
            </w:r>
            <w:r w:rsidRPr="00B24A8B">
              <w:rPr>
                <w:rFonts w:eastAsia="Times New Roman"/>
                <w:color w:val="4C4C4B"/>
                <w:lang w:eastAsia="en-GB"/>
              </w:rPr>
              <w:t xml:space="preserve"> marks</w:t>
            </w:r>
          </w:p>
          <w:p w14:paraId="32075358" w14:textId="77777777" w:rsidR="008F7475" w:rsidRPr="00B24A8B" w:rsidRDefault="008F7475" w:rsidP="004C26DE">
            <w:pPr>
              <w:pStyle w:val="NoSpacing"/>
              <w:rPr>
                <w:rFonts w:eastAsia="Times New Roman"/>
                <w:color w:val="4C4C4B"/>
                <w:lang w:eastAsia="en-GB"/>
              </w:rPr>
            </w:pPr>
            <w:r w:rsidRPr="00B24A8B">
              <w:rPr>
                <w:rFonts w:eastAsia="Times New Roman"/>
                <w:color w:val="4C4C4B"/>
                <w:lang w:eastAsia="en-GB"/>
              </w:rPr>
              <w:t>Question 2 – short passage (student writes a piece of continuous text in response to four brief bullet points, approximately 40 words in total) – 16 marks</w:t>
            </w:r>
          </w:p>
          <w:p w14:paraId="5E152A4A" w14:textId="77777777" w:rsidR="008F7475" w:rsidRDefault="008F7475" w:rsidP="004C26DE">
            <w:pPr>
              <w:pStyle w:val="NoSpacing"/>
              <w:rPr>
                <w:rFonts w:eastAsia="Times New Roman"/>
                <w:color w:val="4C4C4B"/>
                <w:lang w:eastAsia="en-GB"/>
              </w:rPr>
            </w:pPr>
            <w:r w:rsidRPr="00B24A8B">
              <w:rPr>
                <w:rFonts w:eastAsia="Times New Roman"/>
                <w:color w:val="4C4C4B"/>
                <w:lang w:eastAsia="en-GB"/>
              </w:rPr>
              <w:t xml:space="preserve">Question </w:t>
            </w:r>
            <w:r>
              <w:rPr>
                <w:rFonts w:eastAsia="Times New Roman"/>
                <w:color w:val="4C4C4B"/>
                <w:lang w:eastAsia="en-GB"/>
              </w:rPr>
              <w:t>3</w:t>
            </w:r>
            <w:r w:rsidRPr="00B24A8B">
              <w:rPr>
                <w:rFonts w:eastAsia="Times New Roman"/>
                <w:color w:val="4C4C4B"/>
                <w:lang w:eastAsia="en-GB"/>
              </w:rPr>
              <w:t xml:space="preserve"> – structured writing task (student responds to four compulsory detailed bullet points, producing approximately 90 words in total) – there is a choice from two questions – </w:t>
            </w:r>
            <w:r>
              <w:rPr>
                <w:rFonts w:eastAsia="Times New Roman"/>
                <w:color w:val="4C4C4B"/>
                <w:lang w:eastAsia="en-GB"/>
              </w:rPr>
              <w:t>20</w:t>
            </w:r>
            <w:r w:rsidRPr="00B24A8B">
              <w:rPr>
                <w:rFonts w:eastAsia="Times New Roman"/>
                <w:color w:val="4C4C4B"/>
                <w:lang w:eastAsia="en-GB"/>
              </w:rPr>
              <w:t xml:space="preserve"> marks</w:t>
            </w:r>
          </w:p>
          <w:p w14:paraId="6D04321F" w14:textId="77777777" w:rsidR="008F7475" w:rsidRPr="00B24A8B" w:rsidRDefault="008F7475" w:rsidP="004C26DE">
            <w:pPr>
              <w:pStyle w:val="NoSpacing"/>
              <w:rPr>
                <w:rFonts w:eastAsia="Times New Roman"/>
                <w:color w:val="4C4C4B"/>
                <w:lang w:eastAsia="en-GB"/>
              </w:rPr>
            </w:pPr>
            <w:r w:rsidRPr="00B24A8B">
              <w:rPr>
                <w:rFonts w:eastAsia="Times New Roman"/>
                <w:color w:val="4C4C4B"/>
                <w:lang w:eastAsia="en-GB"/>
              </w:rPr>
              <w:t xml:space="preserve">Question </w:t>
            </w:r>
            <w:r>
              <w:rPr>
                <w:rFonts w:eastAsia="Times New Roman"/>
                <w:color w:val="4C4C4B"/>
                <w:lang w:eastAsia="en-GB"/>
              </w:rPr>
              <w:t>4</w:t>
            </w:r>
            <w:r w:rsidRPr="00B24A8B">
              <w:rPr>
                <w:rFonts w:eastAsia="Times New Roman"/>
                <w:color w:val="4C4C4B"/>
                <w:lang w:eastAsia="en-GB"/>
              </w:rPr>
              <w:t xml:space="preserve"> – translation from English into French </w:t>
            </w:r>
            <w:r>
              <w:rPr>
                <w:rFonts w:eastAsia="Times New Roman"/>
                <w:color w:val="4C4C4B"/>
                <w:lang w:eastAsia="en-GB"/>
              </w:rPr>
              <w:t>-</w:t>
            </w:r>
            <w:r w:rsidRPr="00C03542">
              <w:rPr>
                <w:rFonts w:eastAsia="Times New Roman"/>
                <w:color w:val="4C4C4B"/>
                <w:lang w:eastAsia="en-GB"/>
              </w:rPr>
              <w:t>5 short</w:t>
            </w:r>
            <w:r>
              <w:rPr>
                <w:rFonts w:eastAsia="Times New Roman"/>
                <w:color w:val="4C4C4B"/>
                <w:lang w:eastAsia="en-GB"/>
              </w:rPr>
              <w:t>,</w:t>
            </w:r>
            <w:r w:rsidRPr="00C03542">
              <w:rPr>
                <w:rFonts w:eastAsia="Times New Roman"/>
                <w:color w:val="4C4C4B"/>
                <w:lang w:eastAsia="en-GB"/>
              </w:rPr>
              <w:t xml:space="preserve"> sep</w:t>
            </w:r>
            <w:r>
              <w:rPr>
                <w:rFonts w:eastAsia="Times New Roman"/>
                <w:color w:val="4C4C4B"/>
                <w:lang w:eastAsia="en-GB"/>
              </w:rPr>
              <w:t>a</w:t>
            </w:r>
            <w:r w:rsidRPr="00C03542">
              <w:rPr>
                <w:rFonts w:eastAsia="Times New Roman"/>
                <w:color w:val="4C4C4B"/>
                <w:lang w:eastAsia="en-GB"/>
              </w:rPr>
              <w:t xml:space="preserve">rated sentences for </w:t>
            </w:r>
            <w:r>
              <w:rPr>
                <w:rFonts w:eastAsia="Times New Roman"/>
                <w:color w:val="4C4C4B"/>
                <w:lang w:eastAsia="en-GB"/>
              </w:rPr>
              <w:t>including reference to three time frames</w:t>
            </w:r>
            <w:r w:rsidRPr="00C03542">
              <w:rPr>
                <w:rFonts w:eastAsia="Times New Roman"/>
                <w:color w:val="4C4C4B"/>
                <w:lang w:eastAsia="en-GB"/>
              </w:rPr>
              <w:t>)</w:t>
            </w:r>
            <w:r w:rsidRPr="00B24A8B">
              <w:rPr>
                <w:rFonts w:eastAsia="Times New Roman"/>
                <w:color w:val="4C4C4B"/>
                <w:lang w:eastAsia="en-GB"/>
              </w:rPr>
              <w:t>– 1</w:t>
            </w:r>
            <w:r>
              <w:rPr>
                <w:rFonts w:eastAsia="Times New Roman"/>
                <w:color w:val="4C4C4B"/>
                <w:lang w:eastAsia="en-GB"/>
              </w:rPr>
              <w:t>2</w:t>
            </w:r>
            <w:r w:rsidRPr="00B24A8B">
              <w:rPr>
                <w:rFonts w:eastAsia="Times New Roman"/>
                <w:color w:val="4C4C4B"/>
                <w:lang w:eastAsia="en-GB"/>
              </w:rPr>
              <w:t xml:space="preserve"> marks</w:t>
            </w:r>
          </w:p>
          <w:p w14:paraId="5503B5EA" w14:textId="13DAA265" w:rsidR="008F7475" w:rsidRPr="0050186F" w:rsidRDefault="0050186F" w:rsidP="004C26DE">
            <w:pPr>
              <w:pStyle w:val="NoSpacing"/>
              <w:rPr>
                <w:rFonts w:eastAsia="Times New Roman"/>
                <w:b/>
                <w:color w:val="4C4C4B"/>
                <w:u w:val="single"/>
                <w:lang w:eastAsia="en-GB"/>
              </w:rPr>
            </w:pPr>
            <w:r w:rsidRPr="0050186F">
              <w:rPr>
                <w:rFonts w:eastAsia="Times New Roman"/>
                <w:b/>
                <w:color w:val="4C4C4B"/>
                <w:u w:val="single"/>
                <w:bdr w:val="none" w:sz="0" w:space="0" w:color="auto" w:frame="1"/>
                <w:lang w:eastAsia="en-GB"/>
              </w:rPr>
              <w:t xml:space="preserve">Questions - </w:t>
            </w:r>
            <w:r w:rsidR="008F7475" w:rsidRPr="0050186F">
              <w:rPr>
                <w:rFonts w:eastAsia="Times New Roman"/>
                <w:b/>
                <w:color w:val="4C4C4B"/>
                <w:u w:val="single"/>
                <w:bdr w:val="none" w:sz="0" w:space="0" w:color="auto" w:frame="1"/>
                <w:lang w:eastAsia="en-GB"/>
              </w:rPr>
              <w:t>Higher Tier</w:t>
            </w:r>
          </w:p>
          <w:p w14:paraId="0A66A628" w14:textId="77777777" w:rsidR="008F7475" w:rsidRPr="00B24A8B" w:rsidRDefault="008F7475" w:rsidP="004C26DE">
            <w:pPr>
              <w:pStyle w:val="NoSpacing"/>
              <w:rPr>
                <w:rFonts w:eastAsia="Times New Roman"/>
                <w:color w:val="4C4C4B"/>
                <w:lang w:eastAsia="en-GB"/>
              </w:rPr>
            </w:pPr>
            <w:r w:rsidRPr="00B24A8B">
              <w:rPr>
                <w:rFonts w:eastAsia="Times New Roman"/>
                <w:color w:val="4C4C4B"/>
                <w:lang w:eastAsia="en-GB"/>
              </w:rPr>
              <w:t xml:space="preserve">Question 1 – structured writing task (student responds to four compulsory detailed bullet points, producing approximately 90 words in total) – there is a choice from two questions – </w:t>
            </w:r>
            <w:r>
              <w:rPr>
                <w:rFonts w:eastAsia="Times New Roman"/>
                <w:color w:val="4C4C4B"/>
                <w:lang w:eastAsia="en-GB"/>
              </w:rPr>
              <w:t>20</w:t>
            </w:r>
            <w:r w:rsidRPr="00B24A8B">
              <w:rPr>
                <w:rFonts w:eastAsia="Times New Roman"/>
                <w:color w:val="4C4C4B"/>
                <w:lang w:eastAsia="en-GB"/>
              </w:rPr>
              <w:t xml:space="preserve"> marks</w:t>
            </w:r>
          </w:p>
          <w:p w14:paraId="1F00FF56" w14:textId="77777777" w:rsidR="008F7475" w:rsidRPr="00B24A8B" w:rsidRDefault="008F7475" w:rsidP="004C26DE">
            <w:pPr>
              <w:pStyle w:val="NoSpacing"/>
              <w:rPr>
                <w:rFonts w:eastAsia="Times New Roman"/>
                <w:color w:val="4C4C4B"/>
                <w:lang w:eastAsia="en-GB"/>
              </w:rPr>
            </w:pPr>
            <w:r w:rsidRPr="00B24A8B">
              <w:rPr>
                <w:rFonts w:eastAsia="Times New Roman"/>
                <w:color w:val="4C4C4B"/>
                <w:lang w:eastAsia="en-GB"/>
              </w:rPr>
              <w:t xml:space="preserve">Question 2 – </w:t>
            </w:r>
            <w:r>
              <w:rPr>
                <w:rFonts w:eastAsia="Times New Roman"/>
                <w:color w:val="4C4C4B"/>
                <w:lang w:eastAsia="en-GB"/>
              </w:rPr>
              <w:t>structured</w:t>
            </w:r>
            <w:r w:rsidRPr="00B24A8B">
              <w:rPr>
                <w:rFonts w:eastAsia="Times New Roman"/>
                <w:color w:val="4C4C4B"/>
                <w:lang w:eastAsia="en-GB"/>
              </w:rPr>
              <w:t xml:space="preserve"> writing task (student responds to </w:t>
            </w:r>
            <w:proofErr w:type="spellStart"/>
            <w:r w:rsidRPr="00B24A8B">
              <w:rPr>
                <w:rFonts w:eastAsia="Times New Roman"/>
                <w:color w:val="4C4C4B"/>
                <w:lang w:eastAsia="en-GB"/>
              </w:rPr>
              <w:t>to</w:t>
            </w:r>
            <w:proofErr w:type="spellEnd"/>
            <w:r w:rsidRPr="00B24A8B">
              <w:rPr>
                <w:rFonts w:eastAsia="Times New Roman"/>
                <w:color w:val="4C4C4B"/>
                <w:lang w:eastAsia="en-GB"/>
              </w:rPr>
              <w:t xml:space="preserve"> four compulsory detailed bullet points, producing approximately 150 words in total) – there is a choice from two questions – </w:t>
            </w:r>
            <w:r>
              <w:rPr>
                <w:rFonts w:eastAsia="Times New Roman"/>
                <w:color w:val="4C4C4B"/>
                <w:lang w:eastAsia="en-GB"/>
              </w:rPr>
              <w:t>28</w:t>
            </w:r>
            <w:r w:rsidRPr="00B24A8B">
              <w:rPr>
                <w:rFonts w:eastAsia="Times New Roman"/>
                <w:color w:val="4C4C4B"/>
                <w:lang w:eastAsia="en-GB"/>
              </w:rPr>
              <w:t xml:space="preserve"> marks</w:t>
            </w:r>
          </w:p>
          <w:p w14:paraId="2F8D7701" w14:textId="1F98872F" w:rsidR="008F7475" w:rsidRPr="0050186F" w:rsidRDefault="008F7475" w:rsidP="0050186F">
            <w:pPr>
              <w:pStyle w:val="NoSpacing"/>
              <w:rPr>
                <w:color w:val="000000" w:themeColor="text1"/>
              </w:rPr>
            </w:pPr>
            <w:r w:rsidRPr="00B24A8B">
              <w:rPr>
                <w:rFonts w:eastAsia="Times New Roman"/>
                <w:color w:val="4C4C4B"/>
                <w:lang w:eastAsia="en-GB"/>
              </w:rPr>
              <w:t xml:space="preserve">Question 3 – translation from English into French </w:t>
            </w:r>
            <w:r w:rsidRPr="00470E35">
              <w:rPr>
                <w:rFonts w:eastAsia="Times New Roman"/>
                <w:color w:val="4C4C4B"/>
                <w:lang w:eastAsia="en-GB"/>
              </w:rPr>
              <w:t xml:space="preserve">short paragraph </w:t>
            </w:r>
            <w:r w:rsidRPr="00B24A8B">
              <w:rPr>
                <w:rFonts w:eastAsia="Times New Roman"/>
                <w:color w:val="4C4C4B"/>
                <w:lang w:eastAsia="en-GB"/>
              </w:rPr>
              <w:t>– 12 mark</w:t>
            </w:r>
            <w:r w:rsidR="0050186F">
              <w:rPr>
                <w:rFonts w:eastAsia="Times New Roman"/>
                <w:color w:val="4C4C4B"/>
                <w:lang w:eastAsia="en-GB"/>
              </w:rPr>
              <w:t>s</w:t>
            </w:r>
          </w:p>
        </w:tc>
      </w:tr>
    </w:tbl>
    <w:p w14:paraId="0226094B" w14:textId="77777777" w:rsidR="00FD0BF5" w:rsidRPr="000C3836" w:rsidRDefault="00FD0BF5" w:rsidP="00FD0BF5">
      <w:pPr>
        <w:shd w:val="clear" w:color="auto" w:fill="FFFFFF"/>
        <w:spacing w:after="240" w:line="360" w:lineRule="atLeast"/>
        <w:textAlignment w:val="baseline"/>
        <w:rPr>
          <w:rFonts w:ascii="Helvetica" w:eastAsia="Times New Roman" w:hAnsi="Helvetica" w:cs="Times New Roman"/>
          <w:color w:val="4C4C4B"/>
          <w:sz w:val="20"/>
          <w:szCs w:val="20"/>
          <w:lang w:eastAsia="en-GB"/>
        </w:rPr>
      </w:pPr>
    </w:p>
    <w:p w14:paraId="083F3B0C" w14:textId="77777777" w:rsidR="00FD0BF5" w:rsidRPr="000C3836" w:rsidRDefault="00FD0BF5" w:rsidP="00FD0BF5">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0C3836">
        <w:rPr>
          <w:rFonts w:ascii="Helvetica" w:eastAsia="Times New Roman" w:hAnsi="Helvetica" w:cs="Times New Roman"/>
          <w:noProof/>
          <w:color w:val="4C4C4B"/>
          <w:sz w:val="20"/>
          <w:szCs w:val="20"/>
          <w:lang w:eastAsia="en-GB"/>
        </w:rPr>
        <mc:AlternateContent>
          <mc:Choice Requires="wps">
            <w:drawing>
              <wp:inline distT="0" distB="0" distL="0" distR="0" wp14:anchorId="37A256BA" wp14:editId="69E5FA2E">
                <wp:extent cx="304800" cy="304800"/>
                <wp:effectExtent l="0" t="0" r="0" b="0"/>
                <wp:docPr id="11" name="AutoShape 3" descr="https://static.aqa.org.uk/assets/image/0009/124479/00114869-FA00057943-D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w14:anchorId="52F9D701">
              <v:rect id="AutoShape 3" style="width:24pt;height:24pt;visibility:visible;mso-wrap-style:square;mso-left-percent:-10001;mso-top-percent:-10001;mso-position-horizontal:absolute;mso-position-horizontal-relative:char;mso-position-vertical:absolute;mso-position-vertical-relative:line;mso-left-percent:-10001;mso-top-percent:-10001;v-text-anchor:top" alt="https://static.aqa.org.uk/assets/image/0009/124479/00114869-FA00057943-DB.png" o:spid="_x0000_s1026" filled="f" stroked="f" w14:anchorId="6B543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FCTrXtAgAADgYAAA4AAAAA&#10;AAAAAAAAAAAALgIAAGRycy9lMm9Eb2MueG1sUEsBAi0AFAAGAAgAAAAhAEyg6SzYAAAAAwEAAA8A&#10;AAAAAAAAAAAAAAAARwUAAGRycy9kb3ducmV2LnhtbFBLBQYAAAAABAAEAPMAAABMBgAAAAA=&#10;">
                <o:lock v:ext="edit" aspectratio="t"/>
                <w10:anchorlock/>
              </v:rect>
            </w:pict>
          </mc:Fallback>
        </mc:AlternateContent>
      </w:r>
    </w:p>
    <w:p w14:paraId="7CC8E2B2" w14:textId="77777777" w:rsidR="00FD0BF5" w:rsidRPr="00136616" w:rsidRDefault="00FD0BF5" w:rsidP="00FD0BF5">
      <w:pPr>
        <w:rPr>
          <w:rFonts w:cstheme="minorHAnsi"/>
          <w:sz w:val="18"/>
          <w:szCs w:val="18"/>
        </w:rPr>
      </w:pPr>
    </w:p>
    <w:p w14:paraId="41ADC55C" w14:textId="77777777" w:rsidR="004A69A8" w:rsidRDefault="004A69A8" w:rsidP="00136616">
      <w:pPr>
        <w:rPr>
          <w:rFonts w:cstheme="minorHAnsi"/>
          <w:sz w:val="18"/>
          <w:szCs w:val="18"/>
        </w:rPr>
      </w:pPr>
    </w:p>
    <w:p w14:paraId="42792AF8" w14:textId="77777777" w:rsidR="00191630" w:rsidRDefault="00191630" w:rsidP="00136616">
      <w:pPr>
        <w:rPr>
          <w:rFonts w:cstheme="minorHAnsi"/>
          <w:sz w:val="18"/>
          <w:szCs w:val="18"/>
        </w:rPr>
      </w:pPr>
    </w:p>
    <w:p w14:paraId="7EF52BD4" w14:textId="38C3186E" w:rsidR="00191630" w:rsidRDefault="00066412" w:rsidP="00136616">
      <w:pPr>
        <w:rPr>
          <w:rFonts w:cstheme="minorHAnsi"/>
          <w:sz w:val="18"/>
          <w:szCs w:val="18"/>
        </w:rPr>
      </w:pPr>
      <w:r>
        <w:rPr>
          <w:rFonts w:cstheme="minorHAnsi"/>
          <w:sz w:val="18"/>
          <w:szCs w:val="18"/>
        </w:rPr>
        <w:t xml:space="preserve">                                                                                                                                                                                                                                                                                                                                                     </w:t>
      </w:r>
    </w:p>
    <w:p w14:paraId="612AA796" w14:textId="444A8E12" w:rsidR="007F3421" w:rsidRDefault="007F3421" w:rsidP="00136616">
      <w:pPr>
        <w:rPr>
          <w:rFonts w:cstheme="minorHAnsi"/>
          <w:sz w:val="18"/>
          <w:szCs w:val="18"/>
        </w:rPr>
      </w:pPr>
    </w:p>
    <w:p w14:paraId="787FA7D9" w14:textId="57BC59FD" w:rsidR="00191630" w:rsidRDefault="00191630" w:rsidP="00136616">
      <w:pPr>
        <w:rPr>
          <w:rFonts w:cstheme="minorHAnsi"/>
          <w:sz w:val="18"/>
          <w:szCs w:val="18"/>
        </w:rPr>
      </w:pPr>
    </w:p>
    <w:p w14:paraId="0C46865C" w14:textId="198821E3" w:rsidR="009F5131" w:rsidRPr="00B65145" w:rsidRDefault="008D3B03">
      <w:pPr>
        <w:rPr>
          <w:b/>
          <w:u w:val="single"/>
        </w:rPr>
      </w:pPr>
      <w:r w:rsidRPr="00D302A1">
        <w:rPr>
          <w:b/>
          <w:u w:val="single"/>
        </w:rPr>
        <w:lastRenderedPageBreak/>
        <w:t>Year</w:t>
      </w:r>
      <w:r w:rsidR="00066412" w:rsidRPr="00D302A1">
        <w:rPr>
          <w:b/>
          <w:u w:val="single"/>
        </w:rPr>
        <w:t xml:space="preserve"> 10</w:t>
      </w:r>
      <w:r w:rsidR="009F5131">
        <w:rPr>
          <w:b/>
          <w:u w:val="single"/>
        </w:rPr>
        <w:t xml:space="preserve"> French</w:t>
      </w:r>
    </w:p>
    <w:tbl>
      <w:tblPr>
        <w:tblStyle w:val="TableGrid"/>
        <w:tblW w:w="0" w:type="auto"/>
        <w:tblLook w:val="04A0" w:firstRow="1" w:lastRow="0" w:firstColumn="1" w:lastColumn="0" w:noHBand="0" w:noVBand="1"/>
      </w:tblPr>
      <w:tblGrid>
        <w:gridCol w:w="8075"/>
        <w:gridCol w:w="8075"/>
      </w:tblGrid>
      <w:tr w:rsidR="008D3B03" w14:paraId="57EA80FD" w14:textId="77777777" w:rsidTr="008D3B03">
        <w:tc>
          <w:tcPr>
            <w:tcW w:w="8075" w:type="dxa"/>
          </w:tcPr>
          <w:p w14:paraId="1524C66A" w14:textId="77777777" w:rsidR="008D3B03" w:rsidRPr="00005293" w:rsidRDefault="008D3B03" w:rsidP="008D3B03">
            <w:pPr>
              <w:rPr>
                <w:bCs/>
                <w:u w:val="single"/>
              </w:rPr>
            </w:pPr>
            <w:r w:rsidRPr="00005293">
              <w:rPr>
                <w:b/>
                <w:u w:val="single"/>
              </w:rPr>
              <w:t xml:space="preserve">Knowledge </w:t>
            </w:r>
          </w:p>
          <w:p w14:paraId="3EDC882E" w14:textId="77777777" w:rsidR="008D3B03" w:rsidRPr="00812860" w:rsidRDefault="008D3B03" w:rsidP="008D3B03">
            <w:pPr>
              <w:pStyle w:val="ListParagraph"/>
              <w:numPr>
                <w:ilvl w:val="0"/>
                <w:numId w:val="3"/>
              </w:numPr>
              <w:tabs>
                <w:tab w:val="left" w:pos="319"/>
              </w:tabs>
              <w:ind w:left="0" w:firstLine="0"/>
              <w:rPr>
                <w:bCs/>
                <w:sz w:val="22"/>
                <w:szCs w:val="22"/>
                <w:lang w:val="en-US"/>
              </w:rPr>
            </w:pPr>
            <w:r w:rsidRPr="00812860">
              <w:rPr>
                <w:bCs/>
                <w:sz w:val="22"/>
                <w:szCs w:val="22"/>
                <w:lang w:val="en-US"/>
              </w:rPr>
              <w:t xml:space="preserve">Further </w:t>
            </w:r>
            <w:r w:rsidRPr="00812860">
              <w:rPr>
                <w:bCs/>
                <w:sz w:val="22"/>
                <w:szCs w:val="22"/>
              </w:rPr>
              <w:t>knowledge and understanding</w:t>
            </w:r>
            <w:r w:rsidRPr="00812860">
              <w:rPr>
                <w:bCs/>
                <w:sz w:val="22"/>
                <w:szCs w:val="22"/>
                <w:lang w:val="en-US"/>
              </w:rPr>
              <w:t xml:space="preserve"> of the requirements of French GCSE </w:t>
            </w:r>
            <w:proofErr w:type="gramStart"/>
            <w:r w:rsidRPr="00812860">
              <w:rPr>
                <w:bCs/>
                <w:sz w:val="22"/>
                <w:szCs w:val="22"/>
                <w:lang w:val="en-US"/>
              </w:rPr>
              <w:t>in the course of</w:t>
            </w:r>
            <w:proofErr w:type="gramEnd"/>
            <w:r w:rsidRPr="00812860">
              <w:rPr>
                <w:bCs/>
                <w:sz w:val="22"/>
                <w:szCs w:val="22"/>
                <w:lang w:val="en-US"/>
              </w:rPr>
              <w:t xml:space="preserve"> study</w:t>
            </w:r>
          </w:p>
          <w:p w14:paraId="2D6124FA" w14:textId="77777777" w:rsidR="008D3B03" w:rsidRPr="00812860" w:rsidRDefault="008D3B03" w:rsidP="008D3B03">
            <w:pPr>
              <w:pStyle w:val="ListParagraph"/>
              <w:numPr>
                <w:ilvl w:val="0"/>
                <w:numId w:val="3"/>
              </w:numPr>
              <w:tabs>
                <w:tab w:val="left" w:pos="319"/>
              </w:tabs>
              <w:ind w:left="0" w:firstLine="0"/>
              <w:rPr>
                <w:bCs/>
                <w:sz w:val="22"/>
                <w:szCs w:val="22"/>
                <w:lang w:val="en-US"/>
              </w:rPr>
            </w:pPr>
            <w:r w:rsidRPr="00812860">
              <w:rPr>
                <w:bCs/>
                <w:sz w:val="22"/>
                <w:szCs w:val="22"/>
                <w:lang w:val="en-US"/>
              </w:rPr>
              <w:t>Independently using key-pro</w:t>
            </w:r>
            <w:r>
              <w:rPr>
                <w:bCs/>
                <w:sz w:val="22"/>
                <w:szCs w:val="22"/>
                <w:lang w:val="en-US"/>
              </w:rPr>
              <w:t>cesses to deal with the unknown and recycling pre-learnt key-concepts in various context including the 4 skills.</w:t>
            </w:r>
          </w:p>
          <w:p w14:paraId="02D4639D" w14:textId="77777777" w:rsidR="008D3B03" w:rsidRPr="00812860" w:rsidRDefault="008D3B03" w:rsidP="008D3B03">
            <w:pPr>
              <w:pStyle w:val="ListParagraph"/>
              <w:numPr>
                <w:ilvl w:val="0"/>
                <w:numId w:val="3"/>
              </w:numPr>
              <w:tabs>
                <w:tab w:val="left" w:pos="319"/>
              </w:tabs>
              <w:ind w:left="0" w:firstLine="0"/>
              <w:rPr>
                <w:bCs/>
                <w:sz w:val="22"/>
                <w:szCs w:val="22"/>
                <w:lang w:val="en-US"/>
              </w:rPr>
            </w:pPr>
            <w:r w:rsidRPr="00812860">
              <w:rPr>
                <w:bCs/>
                <w:sz w:val="22"/>
                <w:szCs w:val="22"/>
                <w:lang w:val="en-US"/>
              </w:rPr>
              <w:t>Immersion and application in complex grammatical structures with a sound knowledge of how to manipulate sentences in different contexts and themes.</w:t>
            </w:r>
          </w:p>
          <w:p w14:paraId="28FE3AE1" w14:textId="77777777" w:rsidR="008D3B03" w:rsidRPr="00812860" w:rsidRDefault="008D3B03" w:rsidP="008D3B03">
            <w:pPr>
              <w:pStyle w:val="ListParagraph"/>
              <w:numPr>
                <w:ilvl w:val="0"/>
                <w:numId w:val="3"/>
              </w:numPr>
              <w:tabs>
                <w:tab w:val="left" w:pos="319"/>
              </w:tabs>
              <w:ind w:left="0" w:firstLine="0"/>
              <w:rPr>
                <w:rFonts w:cstheme="minorHAnsi"/>
                <w:sz w:val="22"/>
                <w:szCs w:val="22"/>
              </w:rPr>
            </w:pPr>
            <w:r w:rsidRPr="00812860">
              <w:rPr>
                <w:rFonts w:eastAsiaTheme="majorEastAsia" w:cstheme="minorHAnsi"/>
                <w:color w:val="000000" w:themeColor="text1"/>
                <w:sz w:val="22"/>
                <w:szCs w:val="22"/>
              </w:rPr>
              <w:t>Students can apply structures and manipulate written and spoken language without support and by using long-term memory.</w:t>
            </w:r>
          </w:p>
          <w:p w14:paraId="238773BF" w14:textId="3C259019" w:rsidR="008D3B03" w:rsidRDefault="008D3B03" w:rsidP="008D3B03">
            <w:r w:rsidRPr="00812860">
              <w:rPr>
                <w:rFonts w:eastAsiaTheme="majorEastAsia" w:cstheme="minorHAnsi"/>
                <w:color w:val="000000" w:themeColor="text1"/>
                <w:sz w:val="22"/>
                <w:szCs w:val="22"/>
              </w:rPr>
              <w:t>Understanding 3 themes in correlation with GCSE requirements</w:t>
            </w:r>
            <w:r>
              <w:rPr>
                <w:rFonts w:eastAsiaTheme="majorEastAsia" w:cstheme="minorHAnsi"/>
                <w:color w:val="000000" w:themeColor="text1"/>
                <w:sz w:val="22"/>
                <w:szCs w:val="22"/>
              </w:rPr>
              <w:t>.</w:t>
            </w:r>
          </w:p>
          <w:p w14:paraId="4F661065" w14:textId="77777777" w:rsidR="008D3B03" w:rsidRDefault="008D3B03"/>
          <w:p w14:paraId="3C1F3528" w14:textId="77777777" w:rsidR="008D3B03" w:rsidRDefault="008D3B03"/>
          <w:p w14:paraId="41B7411B" w14:textId="77777777" w:rsidR="008D3B03" w:rsidRDefault="008D3B03"/>
          <w:p w14:paraId="22F403D1" w14:textId="46338662" w:rsidR="008D3B03" w:rsidRDefault="008D3B03"/>
        </w:tc>
        <w:tc>
          <w:tcPr>
            <w:tcW w:w="8075" w:type="dxa"/>
          </w:tcPr>
          <w:p w14:paraId="06431E35" w14:textId="554A5848" w:rsidR="008D3B03" w:rsidRDefault="008D3B03">
            <w:r w:rsidRPr="00005293">
              <w:rPr>
                <w:rFonts w:ascii="Calibri" w:hAnsi="Calibri" w:cs="Calibri"/>
                <w:b/>
                <w:bCs/>
                <w:color w:val="000000"/>
                <w:u w:val="single"/>
              </w:rPr>
              <w:t xml:space="preserve">Curriculum </w:t>
            </w:r>
            <w:r w:rsidRPr="007C3797">
              <w:rPr>
                <w:rFonts w:ascii="Calibri" w:hAnsi="Calibri" w:cs="Calibri"/>
                <w:b/>
                <w:bCs/>
                <w:color w:val="000000"/>
                <w:u w:val="single"/>
              </w:rPr>
              <w:t>Intent:</w:t>
            </w:r>
            <w:r w:rsidRPr="007C3797">
              <w:rPr>
                <w:rFonts w:ascii="Calibri" w:hAnsi="Calibri" w:cs="Calibri"/>
                <w:color w:val="000000"/>
              </w:rPr>
              <w:t xml:space="preserve">  </w:t>
            </w:r>
            <w:r w:rsidRPr="00812860">
              <w:rPr>
                <w:rFonts w:cstheme="minorHAnsi"/>
                <w:color w:val="000000"/>
              </w:rPr>
              <w:t xml:space="preserve">In year 10 students will study </w:t>
            </w:r>
            <w:r>
              <w:rPr>
                <w:rFonts w:cstheme="minorHAnsi"/>
                <w:color w:val="000000"/>
              </w:rPr>
              <w:t>4</w:t>
            </w:r>
            <w:r w:rsidRPr="00812860">
              <w:rPr>
                <w:rFonts w:cstheme="minorHAnsi"/>
                <w:color w:val="000000"/>
              </w:rPr>
              <w:t xml:space="preserve"> units as prescribed by the </w:t>
            </w:r>
            <w:r>
              <w:rPr>
                <w:rFonts w:cstheme="minorHAnsi"/>
                <w:color w:val="000000"/>
              </w:rPr>
              <w:t>EDEXCEL</w:t>
            </w:r>
            <w:r w:rsidRPr="00812860">
              <w:rPr>
                <w:rFonts w:cstheme="minorHAnsi"/>
                <w:color w:val="000000"/>
              </w:rPr>
              <w:t xml:space="preserve"> exam board. They will focus on understanding and expressing descriptions and opinions. Grammatical knowledge will be built upon providing reinforcement from KS3, alongside understanding and application of more complex structures and verb conjugation. Continual skill development will occur through the inclusion of the four key areas of listening, speaking, </w:t>
            </w:r>
            <w:proofErr w:type="gramStart"/>
            <w:r w:rsidRPr="00812860">
              <w:rPr>
                <w:rFonts w:cstheme="minorHAnsi"/>
                <w:color w:val="000000"/>
              </w:rPr>
              <w:t>reading</w:t>
            </w:r>
            <w:proofErr w:type="gramEnd"/>
            <w:r w:rsidRPr="00812860">
              <w:rPr>
                <w:rFonts w:cstheme="minorHAnsi"/>
                <w:color w:val="000000"/>
              </w:rPr>
              <w:t xml:space="preserve"> and writing. Students will make links between these areas to develop their understanding of how languages work. A range of skills within these key areas will be developed throughout each unit with repeated practice. Each assessment will focus on a particular exam skill element usually a productive skill as these </w:t>
            </w:r>
            <w:proofErr w:type="gramStart"/>
            <w:r w:rsidRPr="00812860">
              <w:rPr>
                <w:rFonts w:cstheme="minorHAnsi"/>
                <w:color w:val="000000"/>
              </w:rPr>
              <w:t>are</w:t>
            </w:r>
            <w:proofErr w:type="gramEnd"/>
            <w:r w:rsidRPr="00812860">
              <w:rPr>
                <w:rFonts w:cstheme="minorHAnsi"/>
                <w:color w:val="000000"/>
              </w:rPr>
              <w:t xml:space="preserve"> commonly the hardest for students. This allows students and teachers to see </w:t>
            </w:r>
            <w:proofErr w:type="gramStart"/>
            <w:r w:rsidRPr="00812860">
              <w:rPr>
                <w:rFonts w:cstheme="minorHAnsi"/>
                <w:color w:val="000000"/>
              </w:rPr>
              <w:t>particular areas</w:t>
            </w:r>
            <w:proofErr w:type="gramEnd"/>
            <w:r w:rsidRPr="00812860">
              <w:rPr>
                <w:rFonts w:cstheme="minorHAnsi"/>
                <w:color w:val="000000"/>
              </w:rPr>
              <w:t xml:space="preserve"> of strength and areas to work on in terms of knowledge, understanding and skill.</w:t>
            </w:r>
          </w:p>
        </w:tc>
      </w:tr>
      <w:tr w:rsidR="008D3B03" w14:paraId="39844EE5" w14:textId="77777777" w:rsidTr="008D3B03">
        <w:tc>
          <w:tcPr>
            <w:tcW w:w="8075" w:type="dxa"/>
          </w:tcPr>
          <w:p w14:paraId="13DBA759" w14:textId="77777777" w:rsidR="00D302A1" w:rsidRPr="00005293" w:rsidRDefault="00D302A1" w:rsidP="00D302A1">
            <w:pPr>
              <w:rPr>
                <w:b/>
                <w:u w:val="single"/>
              </w:rPr>
            </w:pPr>
            <w:r w:rsidRPr="00005293">
              <w:rPr>
                <w:b/>
                <w:u w:val="single"/>
              </w:rPr>
              <w:t>The Bigger Picture…</w:t>
            </w:r>
          </w:p>
          <w:p w14:paraId="6CAFC8F7" w14:textId="77777777" w:rsidR="00D302A1" w:rsidRPr="002B0C3A" w:rsidRDefault="00D302A1" w:rsidP="00D302A1">
            <w:pPr>
              <w:pStyle w:val="ListParagraph"/>
              <w:tabs>
                <w:tab w:val="left" w:pos="319"/>
              </w:tabs>
              <w:ind w:left="0"/>
              <w:rPr>
                <w:rFonts w:cstheme="minorHAnsi"/>
                <w:bCs/>
                <w:lang w:val="en-US"/>
              </w:rPr>
            </w:pPr>
            <w:r w:rsidRPr="002B0C3A">
              <w:rPr>
                <w:rFonts w:cstheme="minorHAnsi"/>
                <w:bCs/>
                <w:lang w:val="en-US"/>
              </w:rPr>
              <w:t>Pupils deepen further and apply consistently their knowledge of the language spoken and written to be able to cope with different levels of challenges.</w:t>
            </w:r>
          </w:p>
          <w:p w14:paraId="5A634A6B" w14:textId="2EBD8F16" w:rsidR="008D3B03" w:rsidRDefault="00D302A1" w:rsidP="00D302A1">
            <w:r w:rsidRPr="002B0C3A">
              <w:rPr>
                <w:rFonts w:cstheme="minorHAnsi"/>
                <w:bCs/>
                <w:lang w:val="en-US"/>
              </w:rPr>
              <w:t xml:space="preserve">They build on previous acquired knowledge from KS3 areas of study by reinforcing and applying further their four skills and understand the requirements for GCSE French. </w:t>
            </w:r>
            <w:r w:rsidRPr="002B0C3A">
              <w:rPr>
                <w:rFonts w:eastAsiaTheme="majorEastAsia" w:cstheme="minorHAnsi"/>
                <w:color w:val="000000" w:themeColor="text1"/>
              </w:rPr>
              <w:t>Students can understand &amp; express views on a range of more complex topics in speaking + writing.</w:t>
            </w:r>
            <w:r>
              <w:rPr>
                <w:rFonts w:eastAsiaTheme="majorEastAsia" w:cstheme="minorHAnsi"/>
                <w:color w:val="000000" w:themeColor="text1"/>
              </w:rPr>
              <w:t xml:space="preserve"> They will have end of module assessments and Y10 mock exams throughout the year related to the main components of the GCSE French course.</w:t>
            </w:r>
          </w:p>
        </w:tc>
        <w:tc>
          <w:tcPr>
            <w:tcW w:w="8075" w:type="dxa"/>
          </w:tcPr>
          <w:p w14:paraId="272D7AD5" w14:textId="77777777" w:rsidR="00D302A1" w:rsidRPr="00005293" w:rsidRDefault="00D302A1" w:rsidP="00D302A1">
            <w:pPr>
              <w:rPr>
                <w:b/>
                <w:u w:val="single"/>
              </w:rPr>
            </w:pPr>
            <w:r w:rsidRPr="00005293">
              <w:rPr>
                <w:b/>
                <w:u w:val="single"/>
              </w:rPr>
              <w:t>Cross Curricular and Curriculum Enrichment Opportunities</w:t>
            </w:r>
          </w:p>
          <w:p w14:paraId="16CDFA73" w14:textId="77777777" w:rsidR="00D302A1" w:rsidRPr="00CD0D97" w:rsidRDefault="00D302A1" w:rsidP="00D302A1">
            <w:pPr>
              <w:pStyle w:val="ListParagraph"/>
              <w:ind w:left="0"/>
              <w:rPr>
                <w:rFonts w:cs="Calibri"/>
                <w:lang w:eastAsia="en-GB"/>
              </w:rPr>
            </w:pPr>
            <w:r w:rsidRPr="00CD0D97">
              <w:t xml:space="preserve">Literacy: </w:t>
            </w:r>
            <w:r w:rsidRPr="00CD0D97">
              <w:rPr>
                <w:rFonts w:cs="Calibri"/>
                <w:lang w:eastAsia="en-GB"/>
              </w:rPr>
              <w:t>Use of grammatical terms when teaching and explaining grammar in relation to the English equivalents</w:t>
            </w:r>
            <w:r>
              <w:rPr>
                <w:rFonts w:cs="Calibri"/>
                <w:lang w:eastAsia="en-GB"/>
              </w:rPr>
              <w:t xml:space="preserve"> more explicitly.</w:t>
            </w:r>
          </w:p>
          <w:p w14:paraId="770DC2AC" w14:textId="77777777" w:rsidR="00D302A1" w:rsidRDefault="00D302A1" w:rsidP="00D302A1">
            <w:pPr>
              <w:pStyle w:val="ListParagraph"/>
              <w:ind w:left="0"/>
              <w:rPr>
                <w:rFonts w:cs="Calibri"/>
                <w:lang w:eastAsia="en-GB"/>
              </w:rPr>
            </w:pPr>
            <w:r w:rsidRPr="00CD0D97">
              <w:rPr>
                <w:rFonts w:cs="Calibri"/>
                <w:lang w:eastAsia="en-GB"/>
              </w:rPr>
              <w:t>Use of cognates and etymology to build knowledge of English</w:t>
            </w:r>
          </w:p>
          <w:p w14:paraId="65F249D3" w14:textId="77777777" w:rsidR="00D302A1" w:rsidRPr="00CD0D97" w:rsidRDefault="00D302A1" w:rsidP="00D302A1">
            <w:pPr>
              <w:pStyle w:val="ListParagraph"/>
              <w:ind w:left="0"/>
              <w:rPr>
                <w:rFonts w:cs="Calibri"/>
                <w:lang w:eastAsia="en-GB"/>
              </w:rPr>
            </w:pPr>
            <w:r>
              <w:rPr>
                <w:rFonts w:cs="Calibri"/>
                <w:lang w:eastAsia="en-GB"/>
              </w:rPr>
              <w:t>GCSE Specification for French related to different topics &amp; Themes.</w:t>
            </w:r>
          </w:p>
          <w:p w14:paraId="1B0721E9" w14:textId="77777777" w:rsidR="00D302A1" w:rsidRPr="00CD0D97" w:rsidRDefault="00D302A1" w:rsidP="00D302A1">
            <w:r w:rsidRPr="00CD0D97">
              <w:t>Knowledge organisers / sentence builders improve awareness of sentence formation.</w:t>
            </w:r>
          </w:p>
          <w:p w14:paraId="7BAC9D97" w14:textId="77777777" w:rsidR="00D302A1" w:rsidRPr="00CD0D97" w:rsidRDefault="00D302A1" w:rsidP="00D302A1">
            <w:r w:rsidRPr="00CD0D97">
              <w:t xml:space="preserve">Starters to </w:t>
            </w:r>
            <w:r>
              <w:t>regularly include retrieval practice/ recall from previous topics/areas of study/ grammatical structure etc.</w:t>
            </w:r>
          </w:p>
          <w:p w14:paraId="6D14E1AE" w14:textId="77777777" w:rsidR="00D302A1" w:rsidRDefault="00D302A1" w:rsidP="00D302A1">
            <w:r w:rsidRPr="00CD0D97">
              <w:t xml:space="preserve">Numeracy: </w:t>
            </w:r>
            <w:r>
              <w:t>same than KS3- Reinforcement higher numbers</w:t>
            </w:r>
          </w:p>
          <w:p w14:paraId="2F0A993A" w14:textId="5F69F81B" w:rsidR="00D302A1" w:rsidRDefault="00D302A1" w:rsidP="00D302A1">
            <w:r>
              <w:t>Geography: francophone world - France/ tourist regions</w:t>
            </w:r>
          </w:p>
          <w:p w14:paraId="2E2AC2EA" w14:textId="09ACCE86" w:rsidR="008D3B03" w:rsidRDefault="00D302A1" w:rsidP="00D302A1">
            <w:r w:rsidRPr="00CD0D97">
              <w:t xml:space="preserve">Cultural </w:t>
            </w:r>
            <w:r>
              <w:t>aspects</w:t>
            </w:r>
            <w:r w:rsidRPr="00CD0D97">
              <w:t xml:space="preserve">: </w:t>
            </w:r>
            <w:r>
              <w:t xml:space="preserve">Customs, Festivities and festivals in France and </w:t>
            </w:r>
            <w:proofErr w:type="gramStart"/>
            <w:r>
              <w:t>it’s</w:t>
            </w:r>
            <w:proofErr w:type="gramEnd"/>
            <w:r>
              <w:t xml:space="preserve"> multicultural society/ French movies/music / Culture in France &amp; the Francophone world. Education In France. Use of Technology.</w:t>
            </w:r>
          </w:p>
        </w:tc>
      </w:tr>
    </w:tbl>
    <w:p w14:paraId="249D6342" w14:textId="270D1E28" w:rsidR="009D7EFB" w:rsidRPr="00D302A1" w:rsidRDefault="002C57B2">
      <w:pPr>
        <w:rPr>
          <w:sz w:val="22"/>
          <w:szCs w:val="22"/>
        </w:rPr>
      </w:pPr>
      <w:r w:rsidRPr="00D302A1">
        <w:rPr>
          <w:b/>
          <w:u w:val="single"/>
        </w:rPr>
        <w:t xml:space="preserve">Implementation: </w:t>
      </w:r>
    </w:p>
    <w:p w14:paraId="09468105" w14:textId="233D757D" w:rsidR="00670B62" w:rsidRPr="00B65145" w:rsidRDefault="00105908" w:rsidP="005914EE">
      <w:r>
        <w:t>Pupils start the GCSE course in March of Year 9 and complete Module 1 and Module 4 in Year 9</w:t>
      </w:r>
    </w:p>
    <w:tbl>
      <w:tblPr>
        <w:tblStyle w:val="TableGrid"/>
        <w:tblW w:w="0" w:type="auto"/>
        <w:tblLook w:val="04A0" w:firstRow="1" w:lastRow="0" w:firstColumn="1" w:lastColumn="0" w:noHBand="0" w:noVBand="1"/>
      </w:tblPr>
      <w:tblGrid>
        <w:gridCol w:w="2547"/>
        <w:gridCol w:w="2835"/>
        <w:gridCol w:w="4308"/>
        <w:gridCol w:w="3230"/>
        <w:gridCol w:w="3230"/>
      </w:tblGrid>
      <w:tr w:rsidR="00CB21C2" w14:paraId="63951585" w14:textId="77777777" w:rsidTr="00B65145">
        <w:trPr>
          <w:trHeight w:val="826"/>
        </w:trPr>
        <w:tc>
          <w:tcPr>
            <w:tcW w:w="2547" w:type="dxa"/>
          </w:tcPr>
          <w:p w14:paraId="109E9882" w14:textId="286C259F" w:rsidR="00CB21C2" w:rsidRDefault="00CB21C2" w:rsidP="00CB21C2">
            <w:pPr>
              <w:rPr>
                <w:b/>
                <w:sz w:val="28"/>
                <w:szCs w:val="28"/>
                <w:u w:val="single"/>
              </w:rPr>
            </w:pPr>
            <w:r w:rsidRPr="009B0A57">
              <w:rPr>
                <w:b/>
                <w:sz w:val="22"/>
                <w:szCs w:val="22"/>
              </w:rPr>
              <w:t>Module Title</w:t>
            </w:r>
          </w:p>
        </w:tc>
        <w:tc>
          <w:tcPr>
            <w:tcW w:w="2835" w:type="dxa"/>
          </w:tcPr>
          <w:p w14:paraId="57EC0B58" w14:textId="77777777" w:rsidR="00CB21C2" w:rsidRDefault="00CB21C2" w:rsidP="00CB21C2">
            <w:pPr>
              <w:rPr>
                <w:b/>
                <w:sz w:val="22"/>
                <w:szCs w:val="22"/>
              </w:rPr>
            </w:pPr>
            <w:r>
              <w:rPr>
                <w:b/>
                <w:sz w:val="22"/>
                <w:szCs w:val="22"/>
              </w:rPr>
              <w:t>Les Temps de Loisirs</w:t>
            </w:r>
          </w:p>
          <w:p w14:paraId="157C0CDB" w14:textId="77777777" w:rsidR="00CB21C2" w:rsidRDefault="00CB21C2" w:rsidP="00CB21C2">
            <w:pPr>
              <w:rPr>
                <w:b/>
                <w:sz w:val="22"/>
                <w:szCs w:val="22"/>
              </w:rPr>
            </w:pPr>
            <w:r>
              <w:rPr>
                <w:b/>
                <w:sz w:val="22"/>
                <w:szCs w:val="22"/>
              </w:rPr>
              <w:t xml:space="preserve">Module 2 - Theme 1 </w:t>
            </w:r>
          </w:p>
          <w:p w14:paraId="2F4D63A2" w14:textId="5305F7E3" w:rsidR="00CB21C2" w:rsidRDefault="00CB21C2" w:rsidP="00CB21C2">
            <w:pPr>
              <w:rPr>
                <w:b/>
                <w:sz w:val="28"/>
                <w:szCs w:val="28"/>
                <w:u w:val="single"/>
              </w:rPr>
            </w:pPr>
            <w:r>
              <w:rPr>
                <w:b/>
                <w:sz w:val="22"/>
                <w:szCs w:val="22"/>
              </w:rPr>
              <w:t>(Leisure and Technology)</w:t>
            </w:r>
          </w:p>
        </w:tc>
        <w:tc>
          <w:tcPr>
            <w:tcW w:w="4308" w:type="dxa"/>
          </w:tcPr>
          <w:p w14:paraId="2703A080" w14:textId="77777777" w:rsidR="00CB21C2" w:rsidRDefault="00CB21C2" w:rsidP="00CB21C2">
            <w:pPr>
              <w:rPr>
                <w:b/>
                <w:sz w:val="22"/>
                <w:szCs w:val="22"/>
              </w:rPr>
            </w:pPr>
            <w:r>
              <w:rPr>
                <w:b/>
                <w:sz w:val="22"/>
                <w:szCs w:val="22"/>
              </w:rPr>
              <w:t>Jours ordinaires, Jours de F</w:t>
            </w:r>
            <w:r>
              <w:rPr>
                <w:rFonts w:cstheme="minorHAnsi"/>
                <w:b/>
                <w:sz w:val="22"/>
                <w:szCs w:val="22"/>
              </w:rPr>
              <w:t>ê</w:t>
            </w:r>
            <w:r>
              <w:rPr>
                <w:b/>
                <w:sz w:val="22"/>
                <w:szCs w:val="22"/>
              </w:rPr>
              <w:t xml:space="preserve">tes Module 3 - Theme 1  </w:t>
            </w:r>
          </w:p>
          <w:p w14:paraId="46F3FE5D" w14:textId="02FC601A" w:rsidR="00CB21C2" w:rsidRDefault="00CB21C2" w:rsidP="00CB21C2">
            <w:pPr>
              <w:rPr>
                <w:b/>
                <w:sz w:val="28"/>
                <w:szCs w:val="28"/>
                <w:u w:val="single"/>
              </w:rPr>
            </w:pPr>
          </w:p>
        </w:tc>
        <w:tc>
          <w:tcPr>
            <w:tcW w:w="3230" w:type="dxa"/>
          </w:tcPr>
          <w:p w14:paraId="19721EB0" w14:textId="16B1C64B" w:rsidR="00CB21C2" w:rsidRDefault="00CB21C2" w:rsidP="00CB21C2">
            <w:pPr>
              <w:rPr>
                <w:b/>
                <w:sz w:val="28"/>
                <w:szCs w:val="28"/>
                <w:u w:val="single"/>
              </w:rPr>
            </w:pPr>
            <w:r>
              <w:rPr>
                <w:b/>
                <w:sz w:val="22"/>
                <w:szCs w:val="22"/>
              </w:rPr>
              <w:t xml:space="preserve">Le Grand Large Module 5 - Theme </w:t>
            </w:r>
            <w:r w:rsidR="009F5131">
              <w:rPr>
                <w:b/>
                <w:sz w:val="22"/>
                <w:szCs w:val="22"/>
              </w:rPr>
              <w:t>2 Holidays</w:t>
            </w:r>
            <w:r>
              <w:rPr>
                <w:b/>
                <w:sz w:val="22"/>
                <w:szCs w:val="22"/>
              </w:rPr>
              <w:t xml:space="preserve"> (+ Revision + Y10 exams)</w:t>
            </w:r>
          </w:p>
        </w:tc>
        <w:tc>
          <w:tcPr>
            <w:tcW w:w="3230" w:type="dxa"/>
          </w:tcPr>
          <w:p w14:paraId="28EC3D97" w14:textId="77777777" w:rsidR="00CB21C2" w:rsidRDefault="00CB21C2" w:rsidP="00CB21C2">
            <w:pPr>
              <w:rPr>
                <w:b/>
                <w:sz w:val="22"/>
                <w:szCs w:val="22"/>
              </w:rPr>
            </w:pPr>
            <w:r>
              <w:rPr>
                <w:b/>
                <w:sz w:val="22"/>
                <w:szCs w:val="22"/>
              </w:rPr>
              <w:t>Au Coll</w:t>
            </w:r>
            <w:r>
              <w:rPr>
                <w:rFonts w:cstheme="minorHAnsi"/>
                <w:b/>
                <w:sz w:val="22"/>
                <w:szCs w:val="22"/>
              </w:rPr>
              <w:t>è</w:t>
            </w:r>
            <w:r>
              <w:rPr>
                <w:b/>
                <w:sz w:val="22"/>
                <w:szCs w:val="22"/>
              </w:rPr>
              <w:t xml:space="preserve">ge – Module 6 – </w:t>
            </w:r>
          </w:p>
          <w:p w14:paraId="4A1004CD" w14:textId="0A039CCE" w:rsidR="00CB21C2" w:rsidRDefault="00CB21C2" w:rsidP="00CB21C2">
            <w:pPr>
              <w:rPr>
                <w:b/>
                <w:sz w:val="28"/>
                <w:szCs w:val="28"/>
                <w:u w:val="single"/>
              </w:rPr>
            </w:pPr>
            <w:r>
              <w:rPr>
                <w:b/>
                <w:sz w:val="22"/>
                <w:szCs w:val="22"/>
              </w:rPr>
              <w:t>Theme 3   School</w:t>
            </w:r>
          </w:p>
        </w:tc>
      </w:tr>
      <w:tr w:rsidR="00CB21C2" w14:paraId="1B86056A" w14:textId="77777777" w:rsidTr="00B65145">
        <w:tc>
          <w:tcPr>
            <w:tcW w:w="2547" w:type="dxa"/>
          </w:tcPr>
          <w:p w14:paraId="6967827B" w14:textId="0198E19C" w:rsidR="00CB21C2" w:rsidRDefault="00CB21C2" w:rsidP="00CB21C2">
            <w:pPr>
              <w:rPr>
                <w:b/>
                <w:sz w:val="28"/>
                <w:szCs w:val="28"/>
                <w:u w:val="single"/>
              </w:rPr>
            </w:pPr>
            <w:r>
              <w:rPr>
                <w:b/>
              </w:rPr>
              <w:t>Timings</w:t>
            </w:r>
          </w:p>
        </w:tc>
        <w:tc>
          <w:tcPr>
            <w:tcW w:w="2835" w:type="dxa"/>
          </w:tcPr>
          <w:p w14:paraId="4305897E" w14:textId="0CDE464A" w:rsidR="00CB21C2" w:rsidRDefault="00CB21C2" w:rsidP="00CB21C2">
            <w:pPr>
              <w:rPr>
                <w:b/>
                <w:sz w:val="28"/>
                <w:szCs w:val="28"/>
                <w:u w:val="single"/>
              </w:rPr>
            </w:pPr>
            <w:r w:rsidRPr="002C57B2">
              <w:rPr>
                <w:rFonts w:cstheme="minorHAnsi"/>
                <w:b/>
                <w:bCs/>
                <w:sz w:val="22"/>
                <w:szCs w:val="22"/>
              </w:rPr>
              <w:t>Term 1 / 2</w:t>
            </w:r>
          </w:p>
        </w:tc>
        <w:tc>
          <w:tcPr>
            <w:tcW w:w="4308" w:type="dxa"/>
          </w:tcPr>
          <w:p w14:paraId="46787453" w14:textId="463B3EF4" w:rsidR="00CB21C2" w:rsidRDefault="00CB21C2" w:rsidP="00CB21C2">
            <w:pPr>
              <w:rPr>
                <w:b/>
                <w:sz w:val="28"/>
                <w:szCs w:val="28"/>
                <w:u w:val="single"/>
              </w:rPr>
            </w:pPr>
            <w:r w:rsidRPr="002C57B2">
              <w:rPr>
                <w:rFonts w:cstheme="minorHAnsi"/>
                <w:b/>
                <w:bCs/>
                <w:sz w:val="22"/>
                <w:szCs w:val="22"/>
              </w:rPr>
              <w:t>Term 2/3</w:t>
            </w:r>
          </w:p>
        </w:tc>
        <w:tc>
          <w:tcPr>
            <w:tcW w:w="3230" w:type="dxa"/>
          </w:tcPr>
          <w:p w14:paraId="16136DEB" w14:textId="69EAE7B6" w:rsidR="00CB21C2" w:rsidRDefault="00CB21C2" w:rsidP="00CB21C2">
            <w:pPr>
              <w:rPr>
                <w:b/>
                <w:sz w:val="28"/>
                <w:szCs w:val="28"/>
                <w:u w:val="single"/>
              </w:rPr>
            </w:pPr>
            <w:r w:rsidRPr="002C57B2">
              <w:rPr>
                <w:rFonts w:cstheme="minorHAnsi"/>
                <w:b/>
                <w:bCs/>
                <w:sz w:val="22"/>
                <w:szCs w:val="22"/>
              </w:rPr>
              <w:t>Term 4 /5</w:t>
            </w:r>
          </w:p>
        </w:tc>
        <w:tc>
          <w:tcPr>
            <w:tcW w:w="3230" w:type="dxa"/>
          </w:tcPr>
          <w:p w14:paraId="026C9B14" w14:textId="73C81F7C" w:rsidR="00CB21C2" w:rsidRDefault="00CB21C2" w:rsidP="00CB21C2">
            <w:pPr>
              <w:rPr>
                <w:b/>
                <w:sz w:val="28"/>
                <w:szCs w:val="28"/>
                <w:u w:val="single"/>
              </w:rPr>
            </w:pPr>
            <w:r w:rsidRPr="002C57B2">
              <w:rPr>
                <w:rFonts w:cstheme="minorHAnsi"/>
                <w:b/>
                <w:bCs/>
                <w:sz w:val="22"/>
                <w:szCs w:val="22"/>
              </w:rPr>
              <w:t>Term 6 (Term 1 Y11)</w:t>
            </w:r>
          </w:p>
        </w:tc>
      </w:tr>
      <w:tr w:rsidR="00B65145" w14:paraId="00775BBF" w14:textId="77777777" w:rsidTr="00B65145">
        <w:trPr>
          <w:trHeight w:val="699"/>
        </w:trPr>
        <w:tc>
          <w:tcPr>
            <w:tcW w:w="2547" w:type="dxa"/>
          </w:tcPr>
          <w:p w14:paraId="6383BB7F" w14:textId="77777777" w:rsidR="00B65145" w:rsidRDefault="00B65145" w:rsidP="00CB21C2">
            <w:pPr>
              <w:rPr>
                <w:b/>
              </w:rPr>
            </w:pPr>
            <w:r>
              <w:rPr>
                <w:b/>
              </w:rPr>
              <w:t>Assessment</w:t>
            </w:r>
          </w:p>
          <w:p w14:paraId="4FBCDF10" w14:textId="77777777" w:rsidR="00B65145" w:rsidRDefault="00B65145" w:rsidP="00CB21C2">
            <w:pPr>
              <w:rPr>
                <w:b/>
              </w:rPr>
            </w:pPr>
            <w:r>
              <w:rPr>
                <w:b/>
              </w:rPr>
              <w:t>Opportunities</w:t>
            </w:r>
          </w:p>
          <w:p w14:paraId="7F8A815B" w14:textId="4A3BBF78" w:rsidR="00B65145" w:rsidRDefault="00B65145" w:rsidP="00CB21C2">
            <w:pPr>
              <w:rPr>
                <w:b/>
                <w:sz w:val="28"/>
                <w:szCs w:val="28"/>
                <w:u w:val="single"/>
              </w:rPr>
            </w:pPr>
          </w:p>
        </w:tc>
        <w:tc>
          <w:tcPr>
            <w:tcW w:w="2835" w:type="dxa"/>
          </w:tcPr>
          <w:p w14:paraId="7F918CB2" w14:textId="3C5568A2" w:rsidR="00B65145" w:rsidRPr="00F94C94" w:rsidRDefault="00B65145" w:rsidP="00CB21C2">
            <w:pPr>
              <w:rPr>
                <w:bCs/>
                <w:sz w:val="28"/>
                <w:szCs w:val="28"/>
              </w:rPr>
            </w:pPr>
            <w:r w:rsidRPr="00F94C94">
              <w:rPr>
                <w:bCs/>
              </w:rPr>
              <w:t>End of Module Assessment</w:t>
            </w:r>
            <w:r>
              <w:rPr>
                <w:bCs/>
              </w:rPr>
              <w:t>s</w:t>
            </w:r>
          </w:p>
        </w:tc>
        <w:tc>
          <w:tcPr>
            <w:tcW w:w="4308" w:type="dxa"/>
          </w:tcPr>
          <w:p w14:paraId="133BF3E0" w14:textId="77777777" w:rsidR="00B65145" w:rsidRDefault="00B65145" w:rsidP="00CB21C2">
            <w:pPr>
              <w:rPr>
                <w:bCs/>
              </w:rPr>
            </w:pPr>
            <w:r w:rsidRPr="00F94C94">
              <w:rPr>
                <w:bCs/>
              </w:rPr>
              <w:t>End of Module Assessment</w:t>
            </w:r>
            <w:r>
              <w:rPr>
                <w:bCs/>
              </w:rPr>
              <w:t>s</w:t>
            </w:r>
          </w:p>
          <w:p w14:paraId="0DCF869F" w14:textId="75E7A349" w:rsidR="00B65145" w:rsidRDefault="00B65145" w:rsidP="00CB21C2">
            <w:pPr>
              <w:rPr>
                <w:b/>
                <w:sz w:val="28"/>
                <w:szCs w:val="28"/>
                <w:u w:val="single"/>
              </w:rPr>
            </w:pPr>
            <w:r>
              <w:rPr>
                <w:bCs/>
              </w:rPr>
              <w:t>Year 10 Mock Oral Assessment</w:t>
            </w:r>
          </w:p>
        </w:tc>
        <w:tc>
          <w:tcPr>
            <w:tcW w:w="3230" w:type="dxa"/>
          </w:tcPr>
          <w:p w14:paraId="6D6C4246" w14:textId="138C96C4" w:rsidR="00B65145" w:rsidRPr="00B65145" w:rsidRDefault="00B65145" w:rsidP="00CB21C2">
            <w:pPr>
              <w:rPr>
                <w:bCs/>
              </w:rPr>
            </w:pPr>
            <w:r w:rsidRPr="00B65145">
              <w:rPr>
                <w:bCs/>
              </w:rPr>
              <w:t>Y</w:t>
            </w:r>
            <w:r w:rsidR="009F5131">
              <w:rPr>
                <w:bCs/>
              </w:rPr>
              <w:t>ear</w:t>
            </w:r>
            <w:r w:rsidRPr="00B65145">
              <w:rPr>
                <w:bCs/>
              </w:rPr>
              <w:t xml:space="preserve"> 10 Mock – Listening/Writing/Reading</w:t>
            </w:r>
          </w:p>
        </w:tc>
        <w:tc>
          <w:tcPr>
            <w:tcW w:w="3230" w:type="dxa"/>
          </w:tcPr>
          <w:p w14:paraId="6D376054" w14:textId="29100702" w:rsidR="00B65145" w:rsidRPr="00B65145" w:rsidRDefault="00B65145" w:rsidP="00CB21C2">
            <w:pPr>
              <w:rPr>
                <w:bCs/>
              </w:rPr>
            </w:pPr>
            <w:r>
              <w:rPr>
                <w:bCs/>
              </w:rPr>
              <w:t>Mid Module Task</w:t>
            </w:r>
          </w:p>
        </w:tc>
      </w:tr>
    </w:tbl>
    <w:p w14:paraId="0AC7801D" w14:textId="57F604E7" w:rsidR="005914EE" w:rsidRPr="00B65145" w:rsidRDefault="005914EE" w:rsidP="005914EE">
      <w:pPr>
        <w:rPr>
          <w:b/>
          <w:sz w:val="28"/>
          <w:szCs w:val="28"/>
        </w:rPr>
      </w:pPr>
      <w:r w:rsidRPr="00B65145">
        <w:rPr>
          <w:b/>
          <w:u w:val="single"/>
        </w:rPr>
        <w:lastRenderedPageBreak/>
        <w:t xml:space="preserve">Year </w:t>
      </w:r>
      <w:r w:rsidR="00B10C66" w:rsidRPr="00B65145">
        <w:rPr>
          <w:b/>
          <w:u w:val="single"/>
        </w:rPr>
        <w:t>11</w:t>
      </w:r>
      <w:r w:rsidR="009F5131">
        <w:rPr>
          <w:b/>
          <w:u w:val="single"/>
        </w:rPr>
        <w:t xml:space="preserve"> </w:t>
      </w:r>
      <w:r w:rsidR="008C414A">
        <w:rPr>
          <w:b/>
          <w:u w:val="single"/>
        </w:rPr>
        <w:t>French</w:t>
      </w:r>
    </w:p>
    <w:p w14:paraId="228A8652" w14:textId="77777777" w:rsidR="005914EE" w:rsidRPr="00CD0D97" w:rsidRDefault="00D95D1D" w:rsidP="005914EE">
      <w:pPr>
        <w:rPr>
          <w:sz w:val="20"/>
          <w:szCs w:val="20"/>
        </w:rPr>
      </w:pPr>
      <w:r w:rsidRPr="008F3974">
        <w:rPr>
          <w:rFonts w:cstheme="minorHAnsi"/>
          <w:noProof/>
          <w:sz w:val="22"/>
          <w:szCs w:val="22"/>
          <w:lang w:eastAsia="en-GB"/>
        </w:rPr>
        <mc:AlternateContent>
          <mc:Choice Requires="wps">
            <w:drawing>
              <wp:anchor distT="45720" distB="45720" distL="114300" distR="114300" simplePos="0" relativeHeight="251683840" behindDoc="0" locked="0" layoutInCell="1" allowOverlap="1" wp14:anchorId="48A5D144" wp14:editId="1C59F539">
                <wp:simplePos x="0" y="0"/>
                <wp:positionH relativeFrom="margin">
                  <wp:posOffset>5327015</wp:posOffset>
                </wp:positionH>
                <wp:positionV relativeFrom="paragraph">
                  <wp:posOffset>220345</wp:posOffset>
                </wp:positionV>
                <wp:extent cx="4650740" cy="5629910"/>
                <wp:effectExtent l="0" t="0" r="16510"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629910"/>
                        </a:xfrm>
                        <a:prstGeom prst="rect">
                          <a:avLst/>
                        </a:prstGeom>
                        <a:solidFill>
                          <a:srgbClr val="FFFFFF"/>
                        </a:solidFill>
                        <a:ln w="9525">
                          <a:solidFill>
                            <a:srgbClr val="000000"/>
                          </a:solidFill>
                          <a:miter lim="800000"/>
                          <a:headEnd/>
                          <a:tailEnd/>
                        </a:ln>
                      </wps:spPr>
                      <wps:txbx>
                        <w:txbxContent>
                          <w:p w14:paraId="365A08C9" w14:textId="77777777" w:rsidR="00A61EEF" w:rsidRPr="008C414A" w:rsidRDefault="00A61EEF" w:rsidP="00D95D1D">
                            <w:pPr>
                              <w:rPr>
                                <w:rFonts w:eastAsia="Times New Roman" w:cstheme="minorHAnsi"/>
                                <w:color w:val="000000"/>
                                <w:sz w:val="22"/>
                                <w:szCs w:val="22"/>
                                <w:lang w:eastAsia="en-GB"/>
                              </w:rPr>
                            </w:pPr>
                            <w:r w:rsidRPr="008C414A">
                              <w:rPr>
                                <w:rFonts w:ascii="Calibri" w:hAnsi="Calibri" w:cs="Calibri"/>
                                <w:b/>
                                <w:bCs/>
                                <w:color w:val="000000"/>
                                <w:sz w:val="22"/>
                                <w:szCs w:val="22"/>
                                <w:u w:val="single"/>
                              </w:rPr>
                              <w:t>The Bigger picture…</w:t>
                            </w:r>
                            <w:r w:rsidRPr="008C414A">
                              <w:rPr>
                                <w:rFonts w:ascii="Calibri" w:hAnsi="Calibri" w:cs="Calibri"/>
                                <w:color w:val="000000"/>
                                <w:sz w:val="22"/>
                                <w:szCs w:val="22"/>
                              </w:rPr>
                              <w:t xml:space="preserve">  </w:t>
                            </w:r>
                          </w:p>
                          <w:p w14:paraId="370FD9E4" w14:textId="77777777" w:rsidR="00A61EEF" w:rsidRPr="008C414A" w:rsidRDefault="00A61EEF" w:rsidP="00D95D1D">
                            <w:pPr>
                              <w:rPr>
                                <w:rFonts w:eastAsia="Times New Roman" w:cstheme="minorHAnsi"/>
                                <w:color w:val="000000"/>
                                <w:sz w:val="22"/>
                                <w:szCs w:val="22"/>
                                <w:lang w:eastAsia="en-GB"/>
                              </w:rPr>
                            </w:pPr>
                          </w:p>
                          <w:p w14:paraId="7626D59E" w14:textId="77777777" w:rsidR="00A61EEF" w:rsidRPr="008C414A" w:rsidRDefault="00A61EEF" w:rsidP="00D95D1D">
                            <w:pPr>
                              <w:rPr>
                                <w:rFonts w:eastAsia="Times New Roman" w:cstheme="minorHAnsi"/>
                                <w:color w:val="000000"/>
                                <w:lang w:eastAsia="en-GB"/>
                              </w:rPr>
                            </w:pPr>
                            <w:r w:rsidRPr="008C414A">
                              <w:rPr>
                                <w:rFonts w:eastAsia="Times New Roman" w:cstheme="minorHAnsi"/>
                                <w:color w:val="000000"/>
                                <w:lang w:eastAsia="en-GB"/>
                              </w:rPr>
                              <w:t>GCSE French helps you explore a wide range of topics, from celebrations and festivals, through getting by as a tourist in France to international campaigns and events. You will learn about French culture through a range of interesting topics which will add to your understanding of the languages and countries.</w:t>
                            </w:r>
                          </w:p>
                          <w:p w14:paraId="4ADE0DC7" w14:textId="77777777" w:rsidR="00A61EEF" w:rsidRPr="008C414A" w:rsidRDefault="00A61EEF" w:rsidP="00D95D1D">
                            <w:pPr>
                              <w:rPr>
                                <w:rFonts w:eastAsia="Times New Roman" w:cstheme="minorHAnsi"/>
                                <w:color w:val="000000"/>
                                <w:lang w:eastAsia="en-GB"/>
                              </w:rPr>
                            </w:pPr>
                            <w:r w:rsidRPr="008C414A">
                              <w:rPr>
                                <w:rFonts w:eastAsia="Times New Roman" w:cstheme="minorHAnsi"/>
                                <w:color w:val="000000"/>
                                <w:lang w:eastAsia="en-GB"/>
                              </w:rPr>
                              <w:t>People with language skills and knowledge usually have an advantage over people without them. They stand out as talented and successful people, with broad and exciting horizons.  Taking GCSE French means you will:</w:t>
                            </w:r>
                          </w:p>
                          <w:p w14:paraId="43C35D0A"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add an extra dimension to your personal skills profile which will impress anyone who reads your CV</w:t>
                            </w:r>
                          </w:p>
                          <w:p w14:paraId="38D528FE"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be in a stronger position to get a job in companies with international links or improve employability if you would like to work abroad</w:t>
                            </w:r>
                          </w:p>
                          <w:p w14:paraId="64926260"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be able to work or study in a French-speaking country in later life</w:t>
                            </w:r>
                          </w:p>
                          <w:p w14:paraId="5ED4EF5D"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be able to study AS and A level French courses to further your knowledge of the languages and cultures</w:t>
                            </w:r>
                          </w:p>
                          <w:p w14:paraId="29EFB19B"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find it easier to learn other languages later if you want to</w:t>
                            </w:r>
                          </w:p>
                          <w:p w14:paraId="6B7D5395" w14:textId="77777777" w:rsidR="00A61EEF" w:rsidRPr="008C414A" w:rsidRDefault="00A61EEF" w:rsidP="00D95D1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5D144" id="_x0000_t202" coordsize="21600,21600" o:spt="202" path="m,l,21600r21600,l21600,xe">
                <v:stroke joinstyle="miter"/>
                <v:path gradientshapeok="t" o:connecttype="rect"/>
              </v:shapetype>
              <v:shape id="Text Box 2" o:spid="_x0000_s1026" type="#_x0000_t202" style="position:absolute;margin-left:419.45pt;margin-top:17.35pt;width:366.2pt;height:443.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">
                <v:textbox>
                  <w:txbxContent>
                    <w:p w14:paraId="365A08C9" w14:textId="77777777" w:rsidR="00A61EEF" w:rsidRPr="008C414A" w:rsidRDefault="00A61EEF" w:rsidP="00D95D1D">
                      <w:pPr>
                        <w:rPr>
                          <w:rFonts w:eastAsia="Times New Roman" w:cstheme="minorHAnsi"/>
                          <w:color w:val="000000"/>
                          <w:sz w:val="22"/>
                          <w:szCs w:val="22"/>
                          <w:lang w:eastAsia="en-GB"/>
                        </w:rPr>
                      </w:pPr>
                      <w:r w:rsidRPr="008C414A">
                        <w:rPr>
                          <w:rFonts w:ascii="Calibri" w:hAnsi="Calibri" w:cs="Calibri"/>
                          <w:b/>
                          <w:bCs/>
                          <w:color w:val="000000"/>
                          <w:sz w:val="22"/>
                          <w:szCs w:val="22"/>
                          <w:u w:val="single"/>
                        </w:rPr>
                        <w:t>The Bigger picture…</w:t>
                      </w:r>
                      <w:r w:rsidRPr="008C414A">
                        <w:rPr>
                          <w:rFonts w:ascii="Calibri" w:hAnsi="Calibri" w:cs="Calibri"/>
                          <w:color w:val="000000"/>
                          <w:sz w:val="22"/>
                          <w:szCs w:val="22"/>
                        </w:rPr>
                        <w:t xml:space="preserve">  </w:t>
                      </w:r>
                    </w:p>
                    <w:p w14:paraId="370FD9E4" w14:textId="77777777" w:rsidR="00A61EEF" w:rsidRPr="008C414A" w:rsidRDefault="00A61EEF" w:rsidP="00D95D1D">
                      <w:pPr>
                        <w:rPr>
                          <w:rFonts w:eastAsia="Times New Roman" w:cstheme="minorHAnsi"/>
                          <w:color w:val="000000"/>
                          <w:sz w:val="22"/>
                          <w:szCs w:val="22"/>
                          <w:lang w:eastAsia="en-GB"/>
                        </w:rPr>
                      </w:pPr>
                    </w:p>
                    <w:p w14:paraId="7626D59E" w14:textId="77777777" w:rsidR="00A61EEF" w:rsidRPr="008C414A" w:rsidRDefault="00A61EEF" w:rsidP="00D95D1D">
                      <w:pPr>
                        <w:rPr>
                          <w:rFonts w:eastAsia="Times New Roman" w:cstheme="minorHAnsi"/>
                          <w:color w:val="000000"/>
                          <w:lang w:eastAsia="en-GB"/>
                        </w:rPr>
                      </w:pPr>
                      <w:r w:rsidRPr="008C414A">
                        <w:rPr>
                          <w:rFonts w:eastAsia="Times New Roman" w:cstheme="minorHAnsi"/>
                          <w:color w:val="000000"/>
                          <w:lang w:eastAsia="en-GB"/>
                        </w:rPr>
                        <w:t>GCSE French helps you explore a wide range of topics, from celebrations and festivals, through getting by as a tourist in France to international campaigns and events. You will learn about French culture through a range of interesting topics which will add to your understanding of the languages and countries.</w:t>
                      </w:r>
                    </w:p>
                    <w:p w14:paraId="4ADE0DC7" w14:textId="77777777" w:rsidR="00A61EEF" w:rsidRPr="008C414A" w:rsidRDefault="00A61EEF" w:rsidP="00D95D1D">
                      <w:pPr>
                        <w:rPr>
                          <w:rFonts w:eastAsia="Times New Roman" w:cstheme="minorHAnsi"/>
                          <w:color w:val="000000"/>
                          <w:lang w:eastAsia="en-GB"/>
                        </w:rPr>
                      </w:pPr>
                      <w:r w:rsidRPr="008C414A">
                        <w:rPr>
                          <w:rFonts w:eastAsia="Times New Roman" w:cstheme="minorHAnsi"/>
                          <w:color w:val="000000"/>
                          <w:lang w:eastAsia="en-GB"/>
                        </w:rPr>
                        <w:t>People with language skills and knowledge usually have an advantage over people without them. They stand out as talented and successful people, with broad and exciting horizons.  Taking GCSE French means you will:</w:t>
                      </w:r>
                    </w:p>
                    <w:p w14:paraId="43C35D0A"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add an extra dimension to your personal skills profile which will impress anyone who reads your CV</w:t>
                      </w:r>
                    </w:p>
                    <w:p w14:paraId="38D528FE"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be in a stronger position to get a job in companies with international links or improve employability if you would like to work abroad</w:t>
                      </w:r>
                    </w:p>
                    <w:p w14:paraId="64926260"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be able to work or study in a French-speaking country in later life</w:t>
                      </w:r>
                    </w:p>
                    <w:p w14:paraId="5ED4EF5D"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be able to study AS and A level French courses to further your knowledge of the languages and cultures</w:t>
                      </w:r>
                    </w:p>
                    <w:p w14:paraId="29EFB19B" w14:textId="77777777" w:rsidR="00A61EEF" w:rsidRPr="008C414A" w:rsidRDefault="00A61EEF" w:rsidP="00D95D1D">
                      <w:pPr>
                        <w:numPr>
                          <w:ilvl w:val="0"/>
                          <w:numId w:val="46"/>
                        </w:numPr>
                        <w:rPr>
                          <w:rFonts w:eastAsia="Times New Roman" w:cstheme="minorHAnsi"/>
                          <w:color w:val="000000"/>
                          <w:lang w:eastAsia="en-GB"/>
                        </w:rPr>
                      </w:pPr>
                      <w:r w:rsidRPr="008C414A">
                        <w:rPr>
                          <w:rFonts w:eastAsia="Times New Roman" w:cstheme="minorHAnsi"/>
                          <w:color w:val="000000"/>
                          <w:lang w:eastAsia="en-GB"/>
                        </w:rPr>
                        <w:t>find it easier to learn other languages later if you want to</w:t>
                      </w:r>
                    </w:p>
                    <w:p w14:paraId="6B7D5395" w14:textId="77777777" w:rsidR="00A61EEF" w:rsidRPr="008C414A" w:rsidRDefault="00A61EEF" w:rsidP="00D95D1D">
                      <w:pPr>
                        <w:rPr>
                          <w:sz w:val="22"/>
                          <w:szCs w:val="22"/>
                        </w:rPr>
                      </w:pPr>
                    </w:p>
                  </w:txbxContent>
                </v:textbox>
                <w10:wrap type="square" anchorx="margin"/>
              </v:shape>
            </w:pict>
          </mc:Fallback>
        </mc:AlternateContent>
      </w:r>
      <w:r w:rsidRPr="008F3974">
        <w:rPr>
          <w:noProof/>
          <w:sz w:val="20"/>
          <w:szCs w:val="20"/>
          <w:lang w:eastAsia="en-GB"/>
        </w:rPr>
        <mc:AlternateContent>
          <mc:Choice Requires="wps">
            <w:drawing>
              <wp:anchor distT="45720" distB="45720" distL="114300" distR="114300" simplePos="0" relativeHeight="251685888" behindDoc="0" locked="0" layoutInCell="1" allowOverlap="1" wp14:anchorId="4221452D" wp14:editId="1167B567">
                <wp:simplePos x="0" y="0"/>
                <wp:positionH relativeFrom="margin">
                  <wp:align>left</wp:align>
                </wp:positionH>
                <wp:positionV relativeFrom="paragraph">
                  <wp:posOffset>220345</wp:posOffset>
                </wp:positionV>
                <wp:extent cx="5135880" cy="5629910"/>
                <wp:effectExtent l="0" t="0" r="26670"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5629910"/>
                        </a:xfrm>
                        <a:prstGeom prst="rect">
                          <a:avLst/>
                        </a:prstGeom>
                        <a:solidFill>
                          <a:srgbClr val="FFFFFF"/>
                        </a:solidFill>
                        <a:ln w="9525">
                          <a:solidFill>
                            <a:srgbClr val="000000"/>
                          </a:solidFill>
                          <a:miter lim="800000"/>
                          <a:headEnd/>
                          <a:tailEnd/>
                        </a:ln>
                      </wps:spPr>
                      <wps:txbx>
                        <w:txbxContent>
                          <w:p w14:paraId="0D900394" w14:textId="77777777" w:rsidR="00A61EEF" w:rsidRPr="008C414A" w:rsidRDefault="00A61EEF" w:rsidP="008F3974">
                            <w:pPr>
                              <w:rPr>
                                <w:bCs/>
                                <w:sz w:val="22"/>
                                <w:szCs w:val="22"/>
                                <w:u w:val="single"/>
                              </w:rPr>
                            </w:pPr>
                            <w:r w:rsidRPr="008C414A">
                              <w:rPr>
                                <w:b/>
                                <w:sz w:val="22"/>
                                <w:szCs w:val="22"/>
                                <w:u w:val="single"/>
                              </w:rPr>
                              <w:t xml:space="preserve">Knowledge </w:t>
                            </w:r>
                          </w:p>
                          <w:p w14:paraId="68E5FC83" w14:textId="77777777" w:rsidR="00A61EEF" w:rsidRPr="008C414A" w:rsidRDefault="00A61EEF">
                            <w:pPr>
                              <w:rPr>
                                <w:sz w:val="22"/>
                                <w:szCs w:val="22"/>
                              </w:rPr>
                            </w:pPr>
                          </w:p>
                          <w:p w14:paraId="5A150CD3"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develop their ability to communicate confidently and coherently with native speakers in speech and writing, conveying what they want to say with increasing accuracy</w:t>
                            </w:r>
                          </w:p>
                          <w:p w14:paraId="7499CF52"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express and develop thoughts and ideas spontaneously and fluently</w:t>
                            </w:r>
                          </w:p>
                          <w:p w14:paraId="4BB3605E"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listen to and understand clearly articulated, standard speech at near normal speed</w:t>
                            </w:r>
                          </w:p>
                          <w:p w14:paraId="3B84DF6C"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 xml:space="preserve">deepen their knowledge about how language works and enrich their vocabulary </w:t>
                            </w:r>
                            <w:proofErr w:type="gramStart"/>
                            <w:r w:rsidRPr="008C414A">
                              <w:rPr>
                                <w:rFonts w:eastAsia="Times New Roman" w:cstheme="minorHAnsi"/>
                                <w:color w:val="000000"/>
                                <w:lang w:eastAsia="en-GB"/>
                              </w:rPr>
                              <w:t>in order for</w:t>
                            </w:r>
                            <w:proofErr w:type="gramEnd"/>
                            <w:r w:rsidRPr="008C414A">
                              <w:rPr>
                                <w:rFonts w:eastAsia="Times New Roman" w:cstheme="minorHAnsi"/>
                                <w:color w:val="000000"/>
                                <w:lang w:eastAsia="en-GB"/>
                              </w:rPr>
                              <w:t xml:space="preserve"> them to increase their independent use and understanding of extended language in a wide range of contexts</w:t>
                            </w:r>
                          </w:p>
                          <w:p w14:paraId="737C13F0"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 xml:space="preserve">acquire new knowledge, </w:t>
                            </w:r>
                            <w:proofErr w:type="gramStart"/>
                            <w:r w:rsidRPr="008C414A">
                              <w:rPr>
                                <w:rFonts w:eastAsia="Times New Roman" w:cstheme="minorHAnsi"/>
                                <w:color w:val="000000"/>
                                <w:lang w:eastAsia="en-GB"/>
                              </w:rPr>
                              <w:t>skills</w:t>
                            </w:r>
                            <w:proofErr w:type="gramEnd"/>
                            <w:r w:rsidRPr="008C414A">
                              <w:rPr>
                                <w:rFonts w:eastAsia="Times New Roman" w:cstheme="minorHAnsi"/>
                                <w:color w:val="000000"/>
                                <w:lang w:eastAsia="en-GB"/>
                              </w:rPr>
                              <w:t xml:space="preserve"> and ways of thinking through the ability to understand and respond to a rich range of authentic spoken and written material, adapted and abridged, as appropriate, including literary texts</w:t>
                            </w:r>
                          </w:p>
                          <w:p w14:paraId="7A15D8FE"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develop awareness and understanding of the culture and identity of the countries and communities where the language is spoken</w:t>
                            </w:r>
                          </w:p>
                          <w:p w14:paraId="33327D63"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be encouraged to make appropriate links to other areas of the curriculum to enable bilingual and deeper learning, where the language may become a medium for constructing and applying knowledge</w:t>
                            </w:r>
                          </w:p>
                          <w:p w14:paraId="33011535"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develop language learning skills both for immediate use and to prepare them for further language study and use in school, higher education or in employment</w:t>
                            </w:r>
                          </w:p>
                          <w:p w14:paraId="4B976EB7"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develop language strategies, including repair strategies</w:t>
                            </w:r>
                          </w:p>
                          <w:p w14:paraId="0B7F41DE" w14:textId="77777777" w:rsidR="00A61EEF" w:rsidRPr="00D95D1D" w:rsidRDefault="00A61EEF" w:rsidP="00D95D1D">
                            <w:pPr>
                              <w:rPr>
                                <w:rFonts w:eastAsia="Times New Roman" w:cstheme="minorHAnsi"/>
                                <w:color w:val="000000"/>
                                <w:sz w:val="26"/>
                                <w:szCs w:val="26"/>
                                <w:lang w:eastAsia="en-GB"/>
                              </w:rPr>
                            </w:pPr>
                          </w:p>
                          <w:p w14:paraId="2C0E9DE4" w14:textId="77777777" w:rsidR="00A61EEF" w:rsidRDefault="00A61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452D" id="_x0000_s1027" type="#_x0000_t202" style="position:absolute;margin-left:0;margin-top:17.35pt;width:404.4pt;height:443.3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">
                <v:textbox>
                  <w:txbxContent>
                    <w:p w14:paraId="0D900394" w14:textId="77777777" w:rsidR="00A61EEF" w:rsidRPr="008C414A" w:rsidRDefault="00A61EEF" w:rsidP="008F3974">
                      <w:pPr>
                        <w:rPr>
                          <w:bCs/>
                          <w:sz w:val="22"/>
                          <w:szCs w:val="22"/>
                          <w:u w:val="single"/>
                        </w:rPr>
                      </w:pPr>
                      <w:r w:rsidRPr="008C414A">
                        <w:rPr>
                          <w:b/>
                          <w:sz w:val="22"/>
                          <w:szCs w:val="22"/>
                          <w:u w:val="single"/>
                        </w:rPr>
                        <w:t xml:space="preserve">Knowledge </w:t>
                      </w:r>
                    </w:p>
                    <w:p w14:paraId="68E5FC83" w14:textId="77777777" w:rsidR="00A61EEF" w:rsidRPr="008C414A" w:rsidRDefault="00A61EEF">
                      <w:pPr>
                        <w:rPr>
                          <w:sz w:val="22"/>
                          <w:szCs w:val="22"/>
                        </w:rPr>
                      </w:pPr>
                    </w:p>
                    <w:p w14:paraId="5A150CD3"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develop their ability to communicate confidently and coherently with native speakers in speech and writing, conveying what they want to say with increasing accuracy</w:t>
                      </w:r>
                    </w:p>
                    <w:p w14:paraId="7499CF52"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express and develop thoughts and ideas spontaneously and fluently</w:t>
                      </w:r>
                    </w:p>
                    <w:p w14:paraId="4BB3605E"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listen to and understand clearly articulated, standard speech at near normal speed</w:t>
                      </w:r>
                    </w:p>
                    <w:p w14:paraId="3B84DF6C"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 xml:space="preserve">deepen their knowledge about how language works and enrich their vocabulary </w:t>
                      </w:r>
                      <w:proofErr w:type="gramStart"/>
                      <w:r w:rsidRPr="008C414A">
                        <w:rPr>
                          <w:rFonts w:eastAsia="Times New Roman" w:cstheme="minorHAnsi"/>
                          <w:color w:val="000000"/>
                          <w:lang w:eastAsia="en-GB"/>
                        </w:rPr>
                        <w:t>in order for</w:t>
                      </w:r>
                      <w:proofErr w:type="gramEnd"/>
                      <w:r w:rsidRPr="008C414A">
                        <w:rPr>
                          <w:rFonts w:eastAsia="Times New Roman" w:cstheme="minorHAnsi"/>
                          <w:color w:val="000000"/>
                          <w:lang w:eastAsia="en-GB"/>
                        </w:rPr>
                        <w:t xml:space="preserve"> them to increase their independent use and understanding of extended language in a wide range of contexts</w:t>
                      </w:r>
                    </w:p>
                    <w:p w14:paraId="737C13F0"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 xml:space="preserve">acquire new knowledge, </w:t>
                      </w:r>
                      <w:proofErr w:type="gramStart"/>
                      <w:r w:rsidRPr="008C414A">
                        <w:rPr>
                          <w:rFonts w:eastAsia="Times New Roman" w:cstheme="minorHAnsi"/>
                          <w:color w:val="000000"/>
                          <w:lang w:eastAsia="en-GB"/>
                        </w:rPr>
                        <w:t>skills</w:t>
                      </w:r>
                      <w:proofErr w:type="gramEnd"/>
                      <w:r w:rsidRPr="008C414A">
                        <w:rPr>
                          <w:rFonts w:eastAsia="Times New Roman" w:cstheme="minorHAnsi"/>
                          <w:color w:val="000000"/>
                          <w:lang w:eastAsia="en-GB"/>
                        </w:rPr>
                        <w:t xml:space="preserve"> and ways of thinking through the ability to understand and respond to a rich range of authentic spoken and written material, adapted and abridged, as appropriate, including literary texts</w:t>
                      </w:r>
                    </w:p>
                    <w:p w14:paraId="7A15D8FE"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develop awareness and understanding of the culture and identity of the countries and communities where the language is spoken</w:t>
                      </w:r>
                    </w:p>
                    <w:p w14:paraId="33327D63"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be encouraged to make appropriate links to other areas of the curriculum to enable bilingual and deeper learning, where the language may become a medium for constructing and applying knowledge</w:t>
                      </w:r>
                    </w:p>
                    <w:p w14:paraId="33011535"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develop language learning skills both for immediate use and to prepare them for further language study and use in school, higher education or in employment</w:t>
                      </w:r>
                    </w:p>
                    <w:p w14:paraId="4B976EB7" w14:textId="77777777" w:rsidR="00A61EEF" w:rsidRPr="008C414A" w:rsidRDefault="00A61EEF" w:rsidP="00D95D1D">
                      <w:pPr>
                        <w:numPr>
                          <w:ilvl w:val="0"/>
                          <w:numId w:val="47"/>
                        </w:numPr>
                        <w:rPr>
                          <w:rFonts w:eastAsia="Times New Roman" w:cstheme="minorHAnsi"/>
                          <w:color w:val="000000"/>
                          <w:lang w:eastAsia="en-GB"/>
                        </w:rPr>
                      </w:pPr>
                      <w:r w:rsidRPr="008C414A">
                        <w:rPr>
                          <w:rFonts w:eastAsia="Times New Roman" w:cstheme="minorHAnsi"/>
                          <w:color w:val="000000"/>
                          <w:lang w:eastAsia="en-GB"/>
                        </w:rPr>
                        <w:t>develop language strategies, including repair strategies</w:t>
                      </w:r>
                    </w:p>
                    <w:p w14:paraId="0B7F41DE" w14:textId="77777777" w:rsidR="00A61EEF" w:rsidRPr="00D95D1D" w:rsidRDefault="00A61EEF" w:rsidP="00D95D1D">
                      <w:pPr>
                        <w:rPr>
                          <w:rFonts w:eastAsia="Times New Roman" w:cstheme="minorHAnsi"/>
                          <w:color w:val="000000"/>
                          <w:sz w:val="26"/>
                          <w:szCs w:val="26"/>
                          <w:lang w:eastAsia="en-GB"/>
                        </w:rPr>
                      </w:pPr>
                    </w:p>
                    <w:p w14:paraId="2C0E9DE4" w14:textId="77777777" w:rsidR="00A61EEF" w:rsidRDefault="00A61EEF"/>
                  </w:txbxContent>
                </v:textbox>
                <w10:wrap type="square" anchorx="margin"/>
              </v:shape>
            </w:pict>
          </mc:Fallback>
        </mc:AlternateContent>
      </w:r>
    </w:p>
    <w:p w14:paraId="374FAA97" w14:textId="3C925B67" w:rsidR="005914EE" w:rsidRDefault="005914EE" w:rsidP="00191630">
      <w:pPr>
        <w:tabs>
          <w:tab w:val="left" w:pos="1411"/>
        </w:tabs>
        <w:rPr>
          <w:rFonts w:cstheme="minorHAnsi"/>
          <w:sz w:val="18"/>
          <w:szCs w:val="18"/>
        </w:rPr>
      </w:pPr>
    </w:p>
    <w:p w14:paraId="55C9575B" w14:textId="28292F34" w:rsidR="009D7EFB" w:rsidRPr="008243AE" w:rsidRDefault="009D7EFB" w:rsidP="00191630">
      <w:pPr>
        <w:tabs>
          <w:tab w:val="left" w:pos="1411"/>
        </w:tabs>
        <w:rPr>
          <w:rFonts w:cstheme="minorHAnsi"/>
          <w:color w:val="FF0000"/>
          <w:sz w:val="22"/>
          <w:szCs w:val="22"/>
        </w:rPr>
      </w:pPr>
    </w:p>
    <w:p w14:paraId="35EDD227" w14:textId="25AB3E17" w:rsidR="009D7EFB" w:rsidRDefault="009D7EFB" w:rsidP="00191630">
      <w:pPr>
        <w:tabs>
          <w:tab w:val="left" w:pos="1411"/>
        </w:tabs>
        <w:rPr>
          <w:rFonts w:cstheme="minorHAnsi"/>
          <w:sz w:val="22"/>
          <w:szCs w:val="22"/>
        </w:rPr>
      </w:pPr>
    </w:p>
    <w:p w14:paraId="3579D08C" w14:textId="77777777" w:rsidR="008C414A" w:rsidRPr="008243AE" w:rsidRDefault="008C414A" w:rsidP="00191630">
      <w:pPr>
        <w:tabs>
          <w:tab w:val="left" w:pos="1411"/>
        </w:tabs>
        <w:rPr>
          <w:rFonts w:cstheme="minorHAnsi"/>
          <w:color w:val="FF0000"/>
          <w:sz w:val="22"/>
          <w:szCs w:val="22"/>
        </w:rPr>
      </w:pPr>
    </w:p>
    <w:p w14:paraId="518624B5" w14:textId="223B17C9" w:rsidR="009D7EFB" w:rsidRDefault="009D7EFB" w:rsidP="00191630">
      <w:pPr>
        <w:tabs>
          <w:tab w:val="left" w:pos="1411"/>
        </w:tabs>
        <w:rPr>
          <w:rFonts w:cstheme="minorHAnsi"/>
          <w:sz w:val="18"/>
          <w:szCs w:val="18"/>
        </w:rPr>
      </w:pPr>
    </w:p>
    <w:p w14:paraId="1358BD50" w14:textId="1D425CAF" w:rsidR="009D7EFB" w:rsidRPr="001577D5" w:rsidRDefault="00CD759F" w:rsidP="009D7EFB">
      <w:pPr>
        <w:rPr>
          <w:b/>
          <w:sz w:val="32"/>
          <w:szCs w:val="32"/>
        </w:rPr>
      </w:pPr>
      <w:r w:rsidRPr="008C414A">
        <w:rPr>
          <w:b/>
          <w:u w:val="single"/>
        </w:rPr>
        <w:lastRenderedPageBreak/>
        <w:t>Implementation</w:t>
      </w:r>
      <w:r w:rsidRPr="00416387">
        <w:rPr>
          <w:b/>
          <w:sz w:val="28"/>
          <w:szCs w:val="28"/>
          <w:u w:val="single"/>
        </w:rPr>
        <w:t xml:space="preserve"> </w:t>
      </w:r>
    </w:p>
    <w:p w14:paraId="0650428B" w14:textId="77777777" w:rsidR="00867CFE" w:rsidRDefault="00867CFE" w:rsidP="00191630">
      <w:pPr>
        <w:tabs>
          <w:tab w:val="left" w:pos="1411"/>
        </w:tabs>
        <w:rPr>
          <w:rFonts w:cstheme="minorHAnsi"/>
          <w:sz w:val="18"/>
          <w:szCs w:val="18"/>
        </w:rPr>
      </w:pPr>
    </w:p>
    <w:tbl>
      <w:tblPr>
        <w:tblStyle w:val="TableGrid1"/>
        <w:tblW w:w="15730" w:type="dxa"/>
        <w:tblLook w:val="04A0" w:firstRow="1" w:lastRow="0" w:firstColumn="1" w:lastColumn="0" w:noHBand="0" w:noVBand="1"/>
      </w:tblPr>
      <w:tblGrid>
        <w:gridCol w:w="1844"/>
        <w:gridCol w:w="2239"/>
        <w:gridCol w:w="2351"/>
        <w:gridCol w:w="2554"/>
        <w:gridCol w:w="2657"/>
        <w:gridCol w:w="4085"/>
      </w:tblGrid>
      <w:tr w:rsidR="00171A1D" w:rsidRPr="009D31E7" w14:paraId="0880ECEE" w14:textId="77777777" w:rsidTr="00171A1D">
        <w:trPr>
          <w:trHeight w:val="875"/>
        </w:trPr>
        <w:tc>
          <w:tcPr>
            <w:tcW w:w="1844" w:type="dxa"/>
          </w:tcPr>
          <w:p w14:paraId="09A2F645" w14:textId="77777777" w:rsidR="00171A1D" w:rsidRPr="002B78BF" w:rsidRDefault="00171A1D" w:rsidP="00CC4158">
            <w:r w:rsidRPr="002B78BF">
              <w:rPr>
                <w:b/>
              </w:rPr>
              <w:t>Module titles</w:t>
            </w:r>
          </w:p>
        </w:tc>
        <w:tc>
          <w:tcPr>
            <w:tcW w:w="2239" w:type="dxa"/>
          </w:tcPr>
          <w:p w14:paraId="4BCE77C1" w14:textId="77777777" w:rsidR="00171A1D" w:rsidRPr="002B78BF" w:rsidRDefault="00171A1D" w:rsidP="00CC4158">
            <w:pPr>
              <w:rPr>
                <w:b/>
              </w:rPr>
            </w:pPr>
            <w:r w:rsidRPr="002B78BF">
              <w:rPr>
                <w:b/>
              </w:rPr>
              <w:t>Au College</w:t>
            </w:r>
          </w:p>
          <w:p w14:paraId="4AD4F3EA" w14:textId="77777777" w:rsidR="00171A1D" w:rsidRPr="002B78BF" w:rsidRDefault="00171A1D" w:rsidP="00CC4158">
            <w:r w:rsidRPr="002B78BF">
              <w:rPr>
                <w:b/>
              </w:rPr>
              <w:t>(Continued from Y10)</w:t>
            </w:r>
          </w:p>
        </w:tc>
        <w:tc>
          <w:tcPr>
            <w:tcW w:w="2351" w:type="dxa"/>
          </w:tcPr>
          <w:p w14:paraId="669E38D0" w14:textId="77777777" w:rsidR="00171A1D" w:rsidRPr="002B78BF" w:rsidRDefault="00171A1D" w:rsidP="00CC4158">
            <w:pPr>
              <w:rPr>
                <w:b/>
                <w:bCs/>
              </w:rPr>
            </w:pPr>
            <w:r w:rsidRPr="002B78BF">
              <w:rPr>
                <w:b/>
                <w:bCs/>
              </w:rPr>
              <w:t>Un Oeil sur le monde Module 6 – Theme 5 (Environment</w:t>
            </w:r>
          </w:p>
          <w:p w14:paraId="5EF6777A" w14:textId="77777777" w:rsidR="00171A1D" w:rsidRPr="002B78BF" w:rsidRDefault="00171A1D" w:rsidP="00CC4158">
            <w:r w:rsidRPr="002B78BF">
              <w:rPr>
                <w:b/>
                <w:bCs/>
              </w:rPr>
              <w:t>Global &amp; Social issues, big events</w:t>
            </w:r>
          </w:p>
        </w:tc>
        <w:tc>
          <w:tcPr>
            <w:tcW w:w="2554" w:type="dxa"/>
          </w:tcPr>
          <w:p w14:paraId="30525D16" w14:textId="77777777" w:rsidR="00171A1D" w:rsidRPr="002B78BF" w:rsidRDefault="00171A1D" w:rsidP="00CC4158">
            <w:pPr>
              <w:rPr>
                <w:b/>
              </w:rPr>
            </w:pPr>
            <w:r w:rsidRPr="002B78BF">
              <w:rPr>
                <w:b/>
              </w:rPr>
              <w:t>Bon Travail – Module 7 – Theme 4</w:t>
            </w:r>
          </w:p>
          <w:p w14:paraId="62C9DFB2" w14:textId="77777777" w:rsidR="00171A1D" w:rsidRPr="002B78BF" w:rsidRDefault="00171A1D" w:rsidP="00CC4158">
            <w:pPr>
              <w:rPr>
                <w:b/>
              </w:rPr>
            </w:pPr>
            <w:r w:rsidRPr="002B78BF">
              <w:rPr>
                <w:b/>
              </w:rPr>
              <w:t xml:space="preserve">Work and </w:t>
            </w:r>
            <w:proofErr w:type="gramStart"/>
            <w:r w:rsidRPr="002B78BF">
              <w:rPr>
                <w:b/>
              </w:rPr>
              <w:t>future plans</w:t>
            </w:r>
            <w:proofErr w:type="gramEnd"/>
          </w:p>
          <w:p w14:paraId="75978D2C" w14:textId="77777777" w:rsidR="00171A1D" w:rsidRPr="002B78BF" w:rsidRDefault="00171A1D" w:rsidP="00CC4158">
            <w:r w:rsidRPr="002B78BF">
              <w:rPr>
                <w:b/>
              </w:rPr>
              <w:t>MOCK exams</w:t>
            </w:r>
          </w:p>
        </w:tc>
        <w:tc>
          <w:tcPr>
            <w:tcW w:w="2657" w:type="dxa"/>
          </w:tcPr>
          <w:p w14:paraId="520FC533" w14:textId="77777777" w:rsidR="00171A1D" w:rsidRPr="002B78BF" w:rsidRDefault="00171A1D" w:rsidP="00CC4158">
            <w:pPr>
              <w:rPr>
                <w:rFonts w:cstheme="minorHAnsi"/>
                <w:b/>
                <w:bCs/>
              </w:rPr>
            </w:pPr>
            <w:r w:rsidRPr="002B78BF">
              <w:rPr>
                <w:b/>
              </w:rPr>
              <w:t>Revision + Oral exam</w:t>
            </w:r>
          </w:p>
        </w:tc>
        <w:tc>
          <w:tcPr>
            <w:tcW w:w="4085" w:type="dxa"/>
          </w:tcPr>
          <w:p w14:paraId="420D04E0" w14:textId="77777777" w:rsidR="00171A1D" w:rsidRPr="002B78BF" w:rsidRDefault="00171A1D" w:rsidP="00CC4158">
            <w:r w:rsidRPr="002B78BF">
              <w:rPr>
                <w:b/>
              </w:rPr>
              <w:t>Revision + GCSE exams – May /June</w:t>
            </w:r>
          </w:p>
        </w:tc>
      </w:tr>
      <w:tr w:rsidR="00171A1D" w:rsidRPr="002B78BF" w14:paraId="641912D8" w14:textId="77777777" w:rsidTr="00171A1D">
        <w:trPr>
          <w:trHeight w:val="324"/>
        </w:trPr>
        <w:tc>
          <w:tcPr>
            <w:tcW w:w="1844" w:type="dxa"/>
          </w:tcPr>
          <w:p w14:paraId="550E1AFC" w14:textId="77777777" w:rsidR="00171A1D" w:rsidRPr="002B78BF" w:rsidRDefault="00171A1D" w:rsidP="00CC4158">
            <w:pPr>
              <w:rPr>
                <w:b/>
                <w:bCs/>
              </w:rPr>
            </w:pPr>
            <w:r w:rsidRPr="002B78BF">
              <w:rPr>
                <w:b/>
                <w:bCs/>
              </w:rPr>
              <w:t>Timings</w:t>
            </w:r>
          </w:p>
        </w:tc>
        <w:tc>
          <w:tcPr>
            <w:tcW w:w="2239" w:type="dxa"/>
          </w:tcPr>
          <w:p w14:paraId="192E1C0D" w14:textId="77777777" w:rsidR="00171A1D" w:rsidRPr="002B78BF" w:rsidRDefault="00171A1D" w:rsidP="00CC4158">
            <w:r w:rsidRPr="002B78BF">
              <w:rPr>
                <w:rFonts w:cstheme="minorHAnsi"/>
                <w:b/>
                <w:bCs/>
              </w:rPr>
              <w:t xml:space="preserve">Term 1 </w:t>
            </w:r>
          </w:p>
        </w:tc>
        <w:tc>
          <w:tcPr>
            <w:tcW w:w="2351" w:type="dxa"/>
          </w:tcPr>
          <w:p w14:paraId="18F6E4C9" w14:textId="77777777" w:rsidR="00171A1D" w:rsidRPr="002B78BF" w:rsidRDefault="00171A1D" w:rsidP="00CC4158">
            <w:r w:rsidRPr="002B78BF">
              <w:rPr>
                <w:rFonts w:cstheme="minorHAnsi"/>
                <w:b/>
                <w:bCs/>
              </w:rPr>
              <w:t>Term 1/2</w:t>
            </w:r>
          </w:p>
        </w:tc>
        <w:tc>
          <w:tcPr>
            <w:tcW w:w="2554" w:type="dxa"/>
          </w:tcPr>
          <w:p w14:paraId="52B3A020" w14:textId="77777777" w:rsidR="00171A1D" w:rsidRPr="002B78BF" w:rsidRDefault="00171A1D" w:rsidP="00CC4158">
            <w:r w:rsidRPr="002B78BF">
              <w:rPr>
                <w:rFonts w:cstheme="minorHAnsi"/>
                <w:b/>
                <w:bCs/>
              </w:rPr>
              <w:t>Term 2/3</w:t>
            </w:r>
            <w:r>
              <w:rPr>
                <w:rFonts w:cstheme="minorHAnsi"/>
                <w:b/>
                <w:bCs/>
              </w:rPr>
              <w:t xml:space="preserve"> – Year 10 Mocks</w:t>
            </w:r>
          </w:p>
        </w:tc>
        <w:tc>
          <w:tcPr>
            <w:tcW w:w="2657" w:type="dxa"/>
          </w:tcPr>
          <w:p w14:paraId="5012D2CD" w14:textId="77777777" w:rsidR="00171A1D" w:rsidRPr="002B78BF" w:rsidRDefault="00171A1D" w:rsidP="00CC4158">
            <w:pPr>
              <w:rPr>
                <w:rFonts w:cstheme="minorHAnsi"/>
                <w:b/>
                <w:bCs/>
              </w:rPr>
            </w:pPr>
            <w:r w:rsidRPr="002B78BF">
              <w:rPr>
                <w:rFonts w:cstheme="minorHAnsi"/>
                <w:b/>
                <w:bCs/>
              </w:rPr>
              <w:t>Term 4</w:t>
            </w:r>
          </w:p>
        </w:tc>
        <w:tc>
          <w:tcPr>
            <w:tcW w:w="4085" w:type="dxa"/>
          </w:tcPr>
          <w:p w14:paraId="7D2DE0E1" w14:textId="77777777" w:rsidR="00171A1D" w:rsidRPr="002B78BF" w:rsidRDefault="00171A1D" w:rsidP="00CC4158">
            <w:r w:rsidRPr="002B78BF">
              <w:rPr>
                <w:rFonts w:cstheme="minorHAnsi"/>
                <w:b/>
                <w:bCs/>
              </w:rPr>
              <w:t>Term 5/6</w:t>
            </w:r>
            <w:r>
              <w:rPr>
                <w:rFonts w:cstheme="minorHAnsi"/>
                <w:b/>
                <w:bCs/>
              </w:rPr>
              <w:t xml:space="preserve"> – GCSE Exams</w:t>
            </w:r>
          </w:p>
        </w:tc>
      </w:tr>
      <w:tr w:rsidR="00171A1D" w:rsidRPr="002B78BF" w14:paraId="6231CDA9" w14:textId="77777777" w:rsidTr="00171A1D">
        <w:trPr>
          <w:trHeight w:val="306"/>
        </w:trPr>
        <w:tc>
          <w:tcPr>
            <w:tcW w:w="1844" w:type="dxa"/>
            <w:vMerge w:val="restart"/>
          </w:tcPr>
          <w:p w14:paraId="30F4D318" w14:textId="77777777" w:rsidR="00171A1D" w:rsidRPr="002B78BF" w:rsidRDefault="00171A1D" w:rsidP="00CC4158">
            <w:pPr>
              <w:rPr>
                <w:b/>
                <w:bCs/>
              </w:rPr>
            </w:pPr>
            <w:r w:rsidRPr="002B78BF">
              <w:rPr>
                <w:b/>
                <w:bCs/>
              </w:rPr>
              <w:t>Assessment Opportunities</w:t>
            </w:r>
          </w:p>
          <w:p w14:paraId="3B530567" w14:textId="77777777" w:rsidR="00171A1D" w:rsidRPr="002B78BF" w:rsidRDefault="00171A1D" w:rsidP="00CC4158">
            <w:pPr>
              <w:rPr>
                <w:b/>
                <w:bCs/>
              </w:rPr>
            </w:pPr>
            <w:r w:rsidRPr="002B78BF">
              <w:rPr>
                <w:b/>
                <w:bCs/>
              </w:rPr>
              <w:t>Frequent low stakes quizzing during modul</w:t>
            </w:r>
            <w:r>
              <w:rPr>
                <w:b/>
                <w:bCs/>
              </w:rPr>
              <w:t>e</w:t>
            </w:r>
            <w:r w:rsidRPr="002B78BF">
              <w:rPr>
                <w:b/>
                <w:bCs/>
              </w:rPr>
              <w:t>s</w:t>
            </w:r>
          </w:p>
        </w:tc>
        <w:tc>
          <w:tcPr>
            <w:tcW w:w="2239" w:type="dxa"/>
          </w:tcPr>
          <w:p w14:paraId="7B031768" w14:textId="77777777" w:rsidR="00171A1D" w:rsidRPr="002B78BF" w:rsidRDefault="00171A1D" w:rsidP="00CC4158">
            <w:pPr>
              <w:rPr>
                <w:sz w:val="20"/>
                <w:szCs w:val="20"/>
              </w:rPr>
            </w:pPr>
            <w:r>
              <w:rPr>
                <w:sz w:val="20"/>
                <w:szCs w:val="20"/>
              </w:rPr>
              <w:t>Listening Test</w:t>
            </w:r>
          </w:p>
        </w:tc>
        <w:tc>
          <w:tcPr>
            <w:tcW w:w="2351" w:type="dxa"/>
          </w:tcPr>
          <w:p w14:paraId="40A5EC90" w14:textId="77777777" w:rsidR="00171A1D" w:rsidRPr="002B78BF" w:rsidRDefault="00171A1D" w:rsidP="00CC4158">
            <w:pPr>
              <w:rPr>
                <w:sz w:val="20"/>
                <w:szCs w:val="20"/>
              </w:rPr>
            </w:pPr>
            <w:r>
              <w:rPr>
                <w:sz w:val="20"/>
                <w:szCs w:val="20"/>
              </w:rPr>
              <w:t>Listening Test</w:t>
            </w:r>
          </w:p>
        </w:tc>
        <w:tc>
          <w:tcPr>
            <w:tcW w:w="2554" w:type="dxa"/>
          </w:tcPr>
          <w:p w14:paraId="38712CDA" w14:textId="77777777" w:rsidR="00171A1D" w:rsidRPr="002B78BF" w:rsidRDefault="00171A1D" w:rsidP="00CC4158">
            <w:pPr>
              <w:rPr>
                <w:sz w:val="20"/>
                <w:szCs w:val="20"/>
              </w:rPr>
            </w:pPr>
            <w:r>
              <w:rPr>
                <w:sz w:val="20"/>
                <w:szCs w:val="20"/>
              </w:rPr>
              <w:t>Mock Listening</w:t>
            </w:r>
          </w:p>
        </w:tc>
        <w:tc>
          <w:tcPr>
            <w:tcW w:w="2657" w:type="dxa"/>
          </w:tcPr>
          <w:p w14:paraId="68D2672F" w14:textId="77777777" w:rsidR="00171A1D" w:rsidRPr="002B78BF" w:rsidRDefault="00171A1D" w:rsidP="00CC4158">
            <w:pPr>
              <w:rPr>
                <w:rFonts w:cstheme="minorHAnsi"/>
                <w:bCs/>
                <w:sz w:val="20"/>
                <w:szCs w:val="20"/>
              </w:rPr>
            </w:pPr>
          </w:p>
        </w:tc>
        <w:tc>
          <w:tcPr>
            <w:tcW w:w="4085" w:type="dxa"/>
          </w:tcPr>
          <w:p w14:paraId="6ACD548E" w14:textId="77777777" w:rsidR="00171A1D" w:rsidRPr="002B78BF" w:rsidRDefault="00171A1D" w:rsidP="00CC4158">
            <w:pPr>
              <w:rPr>
                <w:sz w:val="20"/>
                <w:szCs w:val="20"/>
              </w:rPr>
            </w:pPr>
            <w:r>
              <w:rPr>
                <w:sz w:val="20"/>
                <w:szCs w:val="20"/>
              </w:rPr>
              <w:t>GCSE Listening</w:t>
            </w:r>
          </w:p>
        </w:tc>
      </w:tr>
      <w:tr w:rsidR="00171A1D" w:rsidRPr="002B78BF" w14:paraId="5CBD6E41" w14:textId="77777777" w:rsidTr="00171A1D">
        <w:trPr>
          <w:trHeight w:val="342"/>
        </w:trPr>
        <w:tc>
          <w:tcPr>
            <w:tcW w:w="1844" w:type="dxa"/>
            <w:vMerge/>
          </w:tcPr>
          <w:p w14:paraId="2BABB2D3" w14:textId="77777777" w:rsidR="00171A1D" w:rsidRPr="002B78BF" w:rsidRDefault="00171A1D" w:rsidP="00CC4158"/>
        </w:tc>
        <w:tc>
          <w:tcPr>
            <w:tcW w:w="2239" w:type="dxa"/>
          </w:tcPr>
          <w:p w14:paraId="74F807BD" w14:textId="77777777" w:rsidR="00171A1D" w:rsidRPr="002B78BF" w:rsidRDefault="00171A1D" w:rsidP="00CC4158">
            <w:pPr>
              <w:rPr>
                <w:sz w:val="20"/>
                <w:szCs w:val="20"/>
              </w:rPr>
            </w:pPr>
            <w:r>
              <w:rPr>
                <w:sz w:val="20"/>
                <w:szCs w:val="20"/>
              </w:rPr>
              <w:t>Speaking Test</w:t>
            </w:r>
          </w:p>
        </w:tc>
        <w:tc>
          <w:tcPr>
            <w:tcW w:w="2351" w:type="dxa"/>
          </w:tcPr>
          <w:p w14:paraId="6A4DDB9D" w14:textId="77777777" w:rsidR="00171A1D" w:rsidRPr="002B78BF" w:rsidRDefault="00171A1D" w:rsidP="00CC4158">
            <w:pPr>
              <w:rPr>
                <w:sz w:val="20"/>
                <w:szCs w:val="20"/>
              </w:rPr>
            </w:pPr>
            <w:r>
              <w:rPr>
                <w:sz w:val="20"/>
                <w:szCs w:val="20"/>
              </w:rPr>
              <w:t>Mock Oral</w:t>
            </w:r>
          </w:p>
        </w:tc>
        <w:tc>
          <w:tcPr>
            <w:tcW w:w="2554" w:type="dxa"/>
          </w:tcPr>
          <w:p w14:paraId="47EEFCE9" w14:textId="77777777" w:rsidR="00171A1D" w:rsidRPr="002B78BF" w:rsidRDefault="00171A1D" w:rsidP="00CC4158">
            <w:pPr>
              <w:rPr>
                <w:sz w:val="20"/>
                <w:szCs w:val="20"/>
              </w:rPr>
            </w:pPr>
          </w:p>
        </w:tc>
        <w:tc>
          <w:tcPr>
            <w:tcW w:w="2657" w:type="dxa"/>
          </w:tcPr>
          <w:p w14:paraId="36695F8C" w14:textId="77777777" w:rsidR="00171A1D" w:rsidRPr="002B78BF" w:rsidRDefault="00171A1D" w:rsidP="00CC4158">
            <w:pPr>
              <w:rPr>
                <w:rFonts w:cstheme="minorHAnsi"/>
                <w:bCs/>
                <w:sz w:val="20"/>
                <w:szCs w:val="20"/>
              </w:rPr>
            </w:pPr>
            <w:r>
              <w:rPr>
                <w:rFonts w:cstheme="minorHAnsi"/>
                <w:bCs/>
                <w:sz w:val="20"/>
                <w:szCs w:val="20"/>
              </w:rPr>
              <w:t>GCSE Oral (April)</w:t>
            </w:r>
          </w:p>
        </w:tc>
        <w:tc>
          <w:tcPr>
            <w:tcW w:w="4085" w:type="dxa"/>
          </w:tcPr>
          <w:p w14:paraId="03833CBA" w14:textId="77777777" w:rsidR="00171A1D" w:rsidRPr="002B78BF" w:rsidRDefault="00171A1D" w:rsidP="00CC4158">
            <w:pPr>
              <w:rPr>
                <w:sz w:val="20"/>
                <w:szCs w:val="20"/>
              </w:rPr>
            </w:pPr>
          </w:p>
        </w:tc>
      </w:tr>
      <w:tr w:rsidR="00171A1D" w:rsidRPr="002B78BF" w14:paraId="5D3BCCC7" w14:textId="77777777" w:rsidTr="00171A1D">
        <w:trPr>
          <w:trHeight w:val="324"/>
        </w:trPr>
        <w:tc>
          <w:tcPr>
            <w:tcW w:w="1844" w:type="dxa"/>
            <w:vMerge/>
          </w:tcPr>
          <w:p w14:paraId="6A3BA6C7" w14:textId="77777777" w:rsidR="00171A1D" w:rsidRPr="002B78BF" w:rsidRDefault="00171A1D" w:rsidP="00CC4158"/>
        </w:tc>
        <w:tc>
          <w:tcPr>
            <w:tcW w:w="2239" w:type="dxa"/>
          </w:tcPr>
          <w:p w14:paraId="0D7A011B" w14:textId="77777777" w:rsidR="00171A1D" w:rsidRPr="002B78BF" w:rsidRDefault="00171A1D" w:rsidP="00CC4158">
            <w:pPr>
              <w:rPr>
                <w:sz w:val="20"/>
                <w:szCs w:val="20"/>
              </w:rPr>
            </w:pPr>
            <w:r>
              <w:rPr>
                <w:sz w:val="20"/>
                <w:szCs w:val="20"/>
              </w:rPr>
              <w:t>Reading Test</w:t>
            </w:r>
          </w:p>
        </w:tc>
        <w:tc>
          <w:tcPr>
            <w:tcW w:w="2351" w:type="dxa"/>
          </w:tcPr>
          <w:p w14:paraId="1C891000" w14:textId="77777777" w:rsidR="00171A1D" w:rsidRPr="002B78BF" w:rsidRDefault="00171A1D" w:rsidP="00CC4158">
            <w:pPr>
              <w:rPr>
                <w:sz w:val="20"/>
                <w:szCs w:val="20"/>
              </w:rPr>
            </w:pPr>
            <w:r>
              <w:rPr>
                <w:sz w:val="20"/>
                <w:szCs w:val="20"/>
              </w:rPr>
              <w:t>Reading Test</w:t>
            </w:r>
          </w:p>
        </w:tc>
        <w:tc>
          <w:tcPr>
            <w:tcW w:w="2554" w:type="dxa"/>
          </w:tcPr>
          <w:p w14:paraId="51378366" w14:textId="77777777" w:rsidR="00171A1D" w:rsidRPr="002B78BF" w:rsidRDefault="00171A1D" w:rsidP="00CC4158">
            <w:pPr>
              <w:rPr>
                <w:sz w:val="20"/>
                <w:szCs w:val="20"/>
              </w:rPr>
            </w:pPr>
            <w:r>
              <w:rPr>
                <w:sz w:val="20"/>
                <w:szCs w:val="20"/>
              </w:rPr>
              <w:t>Mock Reading</w:t>
            </w:r>
          </w:p>
        </w:tc>
        <w:tc>
          <w:tcPr>
            <w:tcW w:w="2657" w:type="dxa"/>
          </w:tcPr>
          <w:p w14:paraId="59B8D11F" w14:textId="77777777" w:rsidR="00171A1D" w:rsidRPr="002B78BF" w:rsidRDefault="00171A1D" w:rsidP="00CC4158">
            <w:pPr>
              <w:rPr>
                <w:rFonts w:cstheme="minorHAnsi"/>
                <w:bCs/>
                <w:sz w:val="20"/>
                <w:szCs w:val="20"/>
              </w:rPr>
            </w:pPr>
          </w:p>
        </w:tc>
        <w:tc>
          <w:tcPr>
            <w:tcW w:w="4085" w:type="dxa"/>
          </w:tcPr>
          <w:p w14:paraId="223B6FC6" w14:textId="77777777" w:rsidR="00171A1D" w:rsidRPr="002B78BF" w:rsidRDefault="00171A1D" w:rsidP="00CC4158">
            <w:pPr>
              <w:rPr>
                <w:sz w:val="20"/>
                <w:szCs w:val="20"/>
              </w:rPr>
            </w:pPr>
            <w:r>
              <w:rPr>
                <w:sz w:val="20"/>
                <w:szCs w:val="20"/>
              </w:rPr>
              <w:t>GCSE Reading</w:t>
            </w:r>
          </w:p>
        </w:tc>
      </w:tr>
      <w:tr w:rsidR="00171A1D" w:rsidRPr="002B78BF" w14:paraId="7D71ACDE" w14:textId="77777777" w:rsidTr="00171A1D">
        <w:trPr>
          <w:trHeight w:val="428"/>
        </w:trPr>
        <w:tc>
          <w:tcPr>
            <w:tcW w:w="1844" w:type="dxa"/>
            <w:vMerge/>
          </w:tcPr>
          <w:p w14:paraId="5A2BE3EE" w14:textId="77777777" w:rsidR="00171A1D" w:rsidRPr="002B78BF" w:rsidRDefault="00171A1D" w:rsidP="00CC4158"/>
        </w:tc>
        <w:tc>
          <w:tcPr>
            <w:tcW w:w="2239" w:type="dxa"/>
          </w:tcPr>
          <w:p w14:paraId="60D4020B" w14:textId="77777777" w:rsidR="00171A1D" w:rsidRPr="002B78BF" w:rsidRDefault="00171A1D" w:rsidP="00CC4158">
            <w:pPr>
              <w:pStyle w:val="ListParagraph"/>
              <w:ind w:left="0"/>
              <w:rPr>
                <w:rFonts w:cstheme="minorHAnsi"/>
                <w:bCs/>
                <w:sz w:val="20"/>
                <w:szCs w:val="20"/>
              </w:rPr>
            </w:pPr>
            <w:r>
              <w:rPr>
                <w:rFonts w:cstheme="minorHAnsi"/>
                <w:bCs/>
                <w:sz w:val="20"/>
                <w:szCs w:val="20"/>
              </w:rPr>
              <w:t>Writing test</w:t>
            </w:r>
          </w:p>
        </w:tc>
        <w:tc>
          <w:tcPr>
            <w:tcW w:w="2351" w:type="dxa"/>
          </w:tcPr>
          <w:p w14:paraId="405F3F01" w14:textId="77777777" w:rsidR="00171A1D" w:rsidRPr="002B78BF" w:rsidRDefault="00171A1D" w:rsidP="00CC4158">
            <w:pPr>
              <w:rPr>
                <w:sz w:val="20"/>
                <w:szCs w:val="20"/>
              </w:rPr>
            </w:pPr>
            <w:r>
              <w:rPr>
                <w:sz w:val="20"/>
                <w:szCs w:val="20"/>
              </w:rPr>
              <w:t>Writing Test</w:t>
            </w:r>
          </w:p>
        </w:tc>
        <w:tc>
          <w:tcPr>
            <w:tcW w:w="2554" w:type="dxa"/>
          </w:tcPr>
          <w:p w14:paraId="2100EF7E" w14:textId="77777777" w:rsidR="00171A1D" w:rsidRPr="002B78BF" w:rsidRDefault="00171A1D" w:rsidP="00CC4158">
            <w:pPr>
              <w:pStyle w:val="ListParagraph"/>
              <w:ind w:left="0"/>
              <w:rPr>
                <w:rFonts w:cstheme="minorHAnsi"/>
                <w:bCs/>
                <w:sz w:val="20"/>
                <w:szCs w:val="20"/>
              </w:rPr>
            </w:pPr>
            <w:r>
              <w:rPr>
                <w:rFonts w:cstheme="minorHAnsi"/>
                <w:bCs/>
                <w:sz w:val="20"/>
                <w:szCs w:val="20"/>
              </w:rPr>
              <w:t>Mock Writing</w:t>
            </w:r>
          </w:p>
        </w:tc>
        <w:tc>
          <w:tcPr>
            <w:tcW w:w="2657" w:type="dxa"/>
          </w:tcPr>
          <w:p w14:paraId="3BF07E5B" w14:textId="77777777" w:rsidR="00171A1D" w:rsidRPr="002B78BF" w:rsidRDefault="00171A1D" w:rsidP="00CC4158">
            <w:pPr>
              <w:pStyle w:val="ListParagraph"/>
              <w:ind w:left="0"/>
              <w:rPr>
                <w:rFonts w:cstheme="minorHAnsi"/>
                <w:bCs/>
                <w:sz w:val="20"/>
                <w:szCs w:val="20"/>
              </w:rPr>
            </w:pPr>
          </w:p>
        </w:tc>
        <w:tc>
          <w:tcPr>
            <w:tcW w:w="4085" w:type="dxa"/>
          </w:tcPr>
          <w:p w14:paraId="142C2AC6" w14:textId="77777777" w:rsidR="00171A1D" w:rsidRPr="002B78BF" w:rsidRDefault="00171A1D" w:rsidP="00CC4158">
            <w:pPr>
              <w:rPr>
                <w:sz w:val="20"/>
                <w:szCs w:val="20"/>
              </w:rPr>
            </w:pPr>
            <w:r>
              <w:rPr>
                <w:sz w:val="20"/>
                <w:szCs w:val="20"/>
              </w:rPr>
              <w:t>GCSE Writing</w:t>
            </w:r>
          </w:p>
        </w:tc>
      </w:tr>
    </w:tbl>
    <w:p w14:paraId="656CB1A8" w14:textId="67557732" w:rsidR="00E3683C" w:rsidRDefault="00E3683C" w:rsidP="00191630">
      <w:pPr>
        <w:tabs>
          <w:tab w:val="left" w:pos="1411"/>
        </w:tabs>
        <w:rPr>
          <w:rFonts w:cstheme="minorHAnsi"/>
        </w:rPr>
      </w:pPr>
    </w:p>
    <w:p w14:paraId="0E7031F8" w14:textId="2A7809DA" w:rsidR="00E3683C" w:rsidRDefault="00E3683C" w:rsidP="00191630">
      <w:pPr>
        <w:tabs>
          <w:tab w:val="left" w:pos="1411"/>
        </w:tabs>
        <w:rPr>
          <w:rFonts w:cstheme="minorHAnsi"/>
        </w:rPr>
      </w:pPr>
    </w:p>
    <w:p w14:paraId="31CFAD36" w14:textId="18A6329B" w:rsidR="00E3683C" w:rsidRPr="006B6337" w:rsidRDefault="001F1171" w:rsidP="00191630">
      <w:pPr>
        <w:tabs>
          <w:tab w:val="left" w:pos="1411"/>
        </w:tabs>
        <w:rPr>
          <w:rFonts w:cstheme="minorHAnsi"/>
        </w:rPr>
      </w:pPr>
      <w:r>
        <w:rPr>
          <w:noProof/>
        </w:rPr>
        <mc:AlternateContent>
          <mc:Choice Requires="wps">
            <w:drawing>
              <wp:anchor distT="0" distB="0" distL="114300" distR="114300" simplePos="0" relativeHeight="251704320" behindDoc="0" locked="0" layoutInCell="1" allowOverlap="1" wp14:anchorId="27DD92EA" wp14:editId="3AF014B7">
                <wp:simplePos x="0" y="0"/>
                <wp:positionH relativeFrom="margin">
                  <wp:align>center</wp:align>
                </wp:positionH>
                <wp:positionV relativeFrom="paragraph">
                  <wp:posOffset>224155</wp:posOffset>
                </wp:positionV>
                <wp:extent cx="10179050" cy="2813050"/>
                <wp:effectExtent l="19050" t="19050" r="12700" b="2540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0" cy="2813050"/>
                        </a:xfrm>
                        <a:prstGeom prst="roundRect">
                          <a:avLst>
                            <a:gd name="adj" fmla="val 16667"/>
                          </a:avLst>
                        </a:prstGeom>
                        <a:solidFill>
                          <a:sysClr val="window" lastClr="FFFFFF"/>
                        </a:solidFill>
                        <a:ln w="28575">
                          <a:solidFill>
                            <a:sysClr val="windowText" lastClr="000000"/>
                          </a:solidFill>
                          <a:round/>
                          <a:headEnd/>
                          <a:tailEnd/>
                        </a:ln>
                      </wps:spPr>
                      <wps:txbx>
                        <w:txbxContent>
                          <w:p w14:paraId="0D7B6E41" w14:textId="77777777" w:rsidR="00DA6D17" w:rsidRPr="00572451" w:rsidRDefault="00DA6D17" w:rsidP="00DA6D17">
                            <w:pPr>
                              <w:textAlignment w:val="baseline"/>
                            </w:pPr>
                            <w:r w:rsidRPr="00572451">
                              <w:rPr>
                                <w:rFonts w:hAnsi="Calibri"/>
                                <w:b/>
                                <w:bCs/>
                                <w:color w:val="000000" w:themeColor="text1"/>
                                <w:kern w:val="24"/>
                              </w:rPr>
                              <w:t>FRENCH IMPACT</w:t>
                            </w:r>
                            <w:r w:rsidRPr="00572451">
                              <w:rPr>
                                <w:rFonts w:hAnsi="Calibri"/>
                                <w:color w:val="000000" w:themeColor="text1"/>
                                <w:kern w:val="24"/>
                              </w:rPr>
                              <w:t xml:space="preserve">: </w:t>
                            </w:r>
                          </w:p>
                          <w:p w14:paraId="53416BA9" w14:textId="185D1213" w:rsidR="00DA6D17" w:rsidRDefault="00DA6D17" w:rsidP="00DA6D17">
                            <w:pPr>
                              <w:textAlignment w:val="baseline"/>
                            </w:pPr>
                            <w:r w:rsidRPr="00572451">
                              <w:rPr>
                                <w:rFonts w:hAnsi="Calibri"/>
                                <w:kern w:val="24"/>
                              </w:rPr>
                              <w:t>At KS3, progress in Listening</w:t>
                            </w:r>
                            <w:r w:rsidRPr="00572451">
                              <w:rPr>
                                <w:rFonts w:hAnsi="Calibri"/>
                                <w:kern w:val="24"/>
                                <w:lang w:val="en-US"/>
                              </w:rPr>
                              <w:t>, Speaking, Reading</w:t>
                            </w:r>
                            <w:r w:rsidR="00DF18CB">
                              <w:rPr>
                                <w:rFonts w:hAnsi="Calibri"/>
                                <w:kern w:val="24"/>
                                <w:lang w:val="en-US"/>
                              </w:rPr>
                              <w:t>,</w:t>
                            </w:r>
                            <w:r w:rsidRPr="00572451">
                              <w:rPr>
                                <w:rFonts w:hAnsi="Calibri"/>
                                <w:kern w:val="24"/>
                                <w:lang w:val="en-US"/>
                              </w:rPr>
                              <w:t xml:space="preserve"> and Writing skills is reflected upon and assessed throughout each module, so that pupils have acquired the necessary knowledge and skills to enable a smooth transition to KS4. </w:t>
                            </w:r>
                            <w:r w:rsidRPr="00572451">
                              <w:t>At KS4 progress is measured through regular GSCE style tasks and activities</w:t>
                            </w:r>
                            <w:r>
                              <w:t xml:space="preserve"> in the four skills</w:t>
                            </w:r>
                            <w:r w:rsidRPr="00572451">
                              <w:t xml:space="preserve">. The outcomes of these measures at both KS3 and KS4 </w:t>
                            </w:r>
                            <w:r>
                              <w:t>are</w:t>
                            </w:r>
                            <w:r w:rsidRPr="00572451">
                              <w:t xml:space="preserve"> </w:t>
                            </w:r>
                            <w:r>
                              <w:t>regularly evaluated and used to in</w:t>
                            </w:r>
                            <w:r w:rsidRPr="00572451">
                              <w:t>form teaching and revision.</w:t>
                            </w:r>
                          </w:p>
                          <w:p w14:paraId="0FCC0724" w14:textId="77777777" w:rsidR="00DA6D17" w:rsidRDefault="00DA6D17" w:rsidP="00DA6D17">
                            <w:pPr>
                              <w:textAlignment w:val="baseline"/>
                            </w:pPr>
                            <w:r>
                              <w:t>Through consistent modelling of language learning skills and knowledge, students are increasingly able to apply their learning to new contexts in order to demonstrate their progress. By building upon their previous education and life experiences, students are able to enjoy and engage in our subject and apply their metalinguistic awareness across the wider curriculum and beyond.</w:t>
                            </w:r>
                          </w:p>
                          <w:p w14:paraId="213AB444" w14:textId="7A729222" w:rsidR="00DA6D17" w:rsidRDefault="00DA6D17" w:rsidP="00DA6D17">
                            <w:pPr>
                              <w:textAlignment w:val="baseline"/>
                            </w:pPr>
                            <w:r>
                              <w:t xml:space="preserve">Cultural capital is achieved using the above methods. Another strand in developing their cultural capital, is recognising differences and similarities between different cultures and the Francophone culture, which is explicitly referenced throughout our curriculum. We believe that this cultural capital results in better student communication, </w:t>
                            </w:r>
                            <w:r w:rsidR="00DF18CB">
                              <w:t>empathy,</w:t>
                            </w:r>
                            <w:r>
                              <w:t xml:space="preserve"> and tolerance, essential if students are to become more rounded, global citizens.</w:t>
                            </w:r>
                          </w:p>
                          <w:p w14:paraId="6422536B" w14:textId="77777777" w:rsidR="00DA6D17" w:rsidRDefault="00DA6D17" w:rsidP="00DA6D17">
                            <w:pPr>
                              <w:textAlignment w:val="baseline"/>
                            </w:pPr>
                            <w:r w:rsidRPr="00572451">
                              <w:rPr>
                                <w:rFonts w:hAnsi="Calibri"/>
                              </w:rPr>
                              <w:t xml:space="preserve">Extra-curricular activities, such as </w:t>
                            </w:r>
                            <w:r>
                              <w:rPr>
                                <w:rFonts w:hAnsi="Calibri"/>
                              </w:rPr>
                              <w:t xml:space="preserve">visiting theatre company performances and </w:t>
                            </w:r>
                            <w:r w:rsidRPr="00572451">
                              <w:rPr>
                                <w:rFonts w:hAnsi="Calibri"/>
                              </w:rPr>
                              <w:t>the KS3 trip to France demonstrate student's enthusiasm, interest and understanding of others and their cultures.</w:t>
                            </w:r>
                            <w:r>
                              <w:rPr>
                                <w:rFonts w:hAnsi="Calibri"/>
                              </w:rPr>
                              <w:t xml:space="preserve"> </w:t>
                            </w:r>
                          </w:p>
                          <w:p w14:paraId="13E70AFD" w14:textId="77777777" w:rsidR="00DA6D17" w:rsidRPr="00572451" w:rsidRDefault="00DA6D17" w:rsidP="00DA6D17">
                            <w:pPr>
                              <w:textAlignment w:val="baseline"/>
                            </w:pPr>
                            <w:r>
                              <w:t>Our students have continued to be successful in their GCSE French exams, leading to some students furthering their language study at A level and beyond.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7DD92EA" id="AutoShape 4" o:spid="_x0000_s1028" style="position:absolute;margin-left:0;margin-top:17.65pt;width:801.5pt;height:221.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" fillcolor="window" strokecolor="windowText" strokeweight="2.25pt">
                <v:textbox>
                  <w:txbxContent>
                    <w:p w14:paraId="0D7B6E41" w14:textId="77777777" w:rsidR="00DA6D17" w:rsidRPr="00572451" w:rsidRDefault="00DA6D17" w:rsidP="00DA6D17">
                      <w:pPr>
                        <w:textAlignment w:val="baseline"/>
                      </w:pPr>
                      <w:r w:rsidRPr="00572451">
                        <w:rPr>
                          <w:rFonts w:hAnsi="Calibri"/>
                          <w:b/>
                          <w:bCs/>
                          <w:color w:val="000000" w:themeColor="text1"/>
                          <w:kern w:val="24"/>
                        </w:rPr>
                        <w:t>FRENCH IMPACT</w:t>
                      </w:r>
                      <w:r w:rsidRPr="00572451">
                        <w:rPr>
                          <w:rFonts w:hAnsi="Calibri"/>
                          <w:color w:val="000000" w:themeColor="text1"/>
                          <w:kern w:val="24"/>
                        </w:rPr>
                        <w:t xml:space="preserve">: </w:t>
                      </w:r>
                    </w:p>
                    <w:p w14:paraId="53416BA9" w14:textId="185D1213" w:rsidR="00DA6D17" w:rsidRDefault="00DA6D17" w:rsidP="00DA6D17">
                      <w:pPr>
                        <w:textAlignment w:val="baseline"/>
                      </w:pPr>
                      <w:r w:rsidRPr="00572451">
                        <w:rPr>
                          <w:rFonts w:hAnsi="Calibri"/>
                          <w:kern w:val="24"/>
                        </w:rPr>
                        <w:t>At KS3, progress in Listening</w:t>
                      </w:r>
                      <w:r w:rsidRPr="00572451">
                        <w:rPr>
                          <w:rFonts w:hAnsi="Calibri"/>
                          <w:kern w:val="24"/>
                          <w:lang w:val="en-US"/>
                        </w:rPr>
                        <w:t>, Speaking, Reading</w:t>
                      </w:r>
                      <w:r w:rsidR="00DF18CB">
                        <w:rPr>
                          <w:rFonts w:hAnsi="Calibri"/>
                          <w:kern w:val="24"/>
                          <w:lang w:val="en-US"/>
                        </w:rPr>
                        <w:t>,</w:t>
                      </w:r>
                      <w:r w:rsidRPr="00572451">
                        <w:rPr>
                          <w:rFonts w:hAnsi="Calibri"/>
                          <w:kern w:val="24"/>
                          <w:lang w:val="en-US"/>
                        </w:rPr>
                        <w:t xml:space="preserve"> and Writing skills is reflected upon and assessed throughout each module, so that pupils have acquired the necessary knowledge and skills to enable a smooth transition to KS4. </w:t>
                      </w:r>
                      <w:r w:rsidRPr="00572451">
                        <w:t>At KS4 progress is measured through regular GSCE style tasks and activities</w:t>
                      </w:r>
                      <w:r>
                        <w:t xml:space="preserve"> in the four skills</w:t>
                      </w:r>
                      <w:r w:rsidRPr="00572451">
                        <w:t xml:space="preserve">. The outcomes of these measures at both KS3 and KS4 </w:t>
                      </w:r>
                      <w:r>
                        <w:t>are</w:t>
                      </w:r>
                      <w:r w:rsidRPr="00572451">
                        <w:t xml:space="preserve"> </w:t>
                      </w:r>
                      <w:r>
                        <w:t>regularly evaluated and used to in</w:t>
                      </w:r>
                      <w:r w:rsidRPr="00572451">
                        <w:t>form teaching and revision.</w:t>
                      </w:r>
                    </w:p>
                    <w:p w14:paraId="0FCC0724" w14:textId="77777777" w:rsidR="00DA6D17" w:rsidRDefault="00DA6D17" w:rsidP="00DA6D17">
                      <w:pPr>
                        <w:textAlignment w:val="baseline"/>
                      </w:pPr>
                      <w:r>
                        <w:t>Through consistent modelling of language learning skills and knowledge, students are increasingly able to apply their learning to new contexts in order to demonstrate their progress. By building upon their previous education and life experiences, students are able to enjoy and engage in our subject and apply their metalinguistic awareness across the wider curriculum and beyond.</w:t>
                      </w:r>
                    </w:p>
                    <w:p w14:paraId="213AB444" w14:textId="7A729222" w:rsidR="00DA6D17" w:rsidRDefault="00DA6D17" w:rsidP="00DA6D17">
                      <w:pPr>
                        <w:textAlignment w:val="baseline"/>
                      </w:pPr>
                      <w:r>
                        <w:t xml:space="preserve">Cultural capital is achieved using the above methods. Another strand in developing their cultural capital, is recognising differences and similarities between different cultures and the Francophone culture, which is explicitly referenced throughout our curriculum. We believe that this cultural capital results in better student communication, </w:t>
                      </w:r>
                      <w:r w:rsidR="00DF18CB">
                        <w:t>empathy,</w:t>
                      </w:r>
                      <w:r>
                        <w:t xml:space="preserve"> and tolerance, essential if students are to become more rounded, global citizens.</w:t>
                      </w:r>
                    </w:p>
                    <w:p w14:paraId="6422536B" w14:textId="77777777" w:rsidR="00DA6D17" w:rsidRDefault="00DA6D17" w:rsidP="00DA6D17">
                      <w:pPr>
                        <w:textAlignment w:val="baseline"/>
                      </w:pPr>
                      <w:r w:rsidRPr="00572451">
                        <w:rPr>
                          <w:rFonts w:hAnsi="Calibri"/>
                        </w:rPr>
                        <w:t xml:space="preserve">Extra-curricular activities, such as </w:t>
                      </w:r>
                      <w:r>
                        <w:rPr>
                          <w:rFonts w:hAnsi="Calibri"/>
                        </w:rPr>
                        <w:t xml:space="preserve">visiting theatre company performances and </w:t>
                      </w:r>
                      <w:r w:rsidRPr="00572451">
                        <w:rPr>
                          <w:rFonts w:hAnsi="Calibri"/>
                        </w:rPr>
                        <w:t>the KS3 trip to France demonstrate student's enthusiasm, interest and understanding of others and their cultures.</w:t>
                      </w:r>
                      <w:r>
                        <w:rPr>
                          <w:rFonts w:hAnsi="Calibri"/>
                        </w:rPr>
                        <w:t xml:space="preserve"> </w:t>
                      </w:r>
                    </w:p>
                    <w:p w14:paraId="13E70AFD" w14:textId="77777777" w:rsidR="00DA6D17" w:rsidRPr="00572451" w:rsidRDefault="00DA6D17" w:rsidP="00DA6D17">
                      <w:pPr>
                        <w:textAlignment w:val="baseline"/>
                      </w:pPr>
                      <w:r>
                        <w:t>Our students have continued to be successful in their GCSE French exams, leading to some students furthering their language study at A level and beyond.</w:t>
                      </w:r>
                    </w:p>
                  </w:txbxContent>
                </v:textbox>
                <w10:wrap anchorx="margin"/>
              </v:roundrect>
            </w:pict>
          </mc:Fallback>
        </mc:AlternateContent>
      </w:r>
    </w:p>
    <w:sectPr w:rsidR="00E3683C" w:rsidRPr="006B6337" w:rsidSect="00F774E2">
      <w:footerReference w:type="default" r:id="rId14"/>
      <w:pgSz w:w="16840" w:h="11900" w:orient="landscape"/>
      <w:pgMar w:top="340" w:right="340" w:bottom="340" w:left="3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0DEA" w14:textId="77777777" w:rsidR="003F6BF5" w:rsidRDefault="003F6BF5" w:rsidP="007F5661">
      <w:r>
        <w:separator/>
      </w:r>
    </w:p>
  </w:endnote>
  <w:endnote w:type="continuationSeparator" w:id="0">
    <w:p w14:paraId="24E5D722" w14:textId="77777777" w:rsidR="003F6BF5" w:rsidRDefault="003F6BF5" w:rsidP="007F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9A9D" w14:textId="24E8B53B" w:rsidR="00A61EEF" w:rsidRDefault="00A61EEF" w:rsidP="007F5661">
    <w:pPr>
      <w:pStyle w:val="Footer"/>
      <w:jc w:val="right"/>
      <w:rPr>
        <w:sz w:val="16"/>
        <w:szCs w:val="16"/>
      </w:rPr>
    </w:pPr>
    <w:r w:rsidRPr="007F5661">
      <w:rPr>
        <w:sz w:val="16"/>
        <w:szCs w:val="16"/>
      </w:rPr>
      <w:t xml:space="preserve">                                                                                                                                                                                        </w:t>
    </w:r>
    <w:r>
      <w:rPr>
        <w:sz w:val="16"/>
        <w:szCs w:val="16"/>
      </w:rPr>
      <w:t xml:space="preserve">        </w:t>
    </w:r>
    <w:r w:rsidRPr="007F5661">
      <w:rPr>
        <w:sz w:val="16"/>
        <w:szCs w:val="16"/>
      </w:rPr>
      <w:t xml:space="preserve"> </w:t>
    </w:r>
  </w:p>
  <w:p w14:paraId="295A605D" w14:textId="77777777" w:rsidR="00A61EEF" w:rsidRPr="007F5661" w:rsidRDefault="00A61EEF" w:rsidP="007F5661">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3169" w14:textId="77777777" w:rsidR="003F6BF5" w:rsidRDefault="003F6BF5" w:rsidP="007F5661">
      <w:r>
        <w:separator/>
      </w:r>
    </w:p>
  </w:footnote>
  <w:footnote w:type="continuationSeparator" w:id="0">
    <w:p w14:paraId="74EC8448" w14:textId="77777777" w:rsidR="003F6BF5" w:rsidRDefault="003F6BF5" w:rsidP="007F5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038"/>
    <w:multiLevelType w:val="hybridMultilevel"/>
    <w:tmpl w:val="8B363D96"/>
    <w:lvl w:ilvl="0" w:tplc="F8CAE07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556CE"/>
    <w:multiLevelType w:val="multilevel"/>
    <w:tmpl w:val="E1F4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D28BD"/>
    <w:multiLevelType w:val="multilevel"/>
    <w:tmpl w:val="4E9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62BAC"/>
    <w:multiLevelType w:val="multilevel"/>
    <w:tmpl w:val="2A46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B1D44"/>
    <w:multiLevelType w:val="hybridMultilevel"/>
    <w:tmpl w:val="6D12C4A2"/>
    <w:lvl w:ilvl="0" w:tplc="5B2C3952">
      <w:start w:val="3"/>
      <w:numFmt w:val="bullet"/>
      <w:lvlText w:val="-"/>
      <w:lvlJc w:val="left"/>
      <w:pPr>
        <w:ind w:left="990" w:hanging="360"/>
      </w:pPr>
      <w:rPr>
        <w:rFonts w:ascii="Calibri" w:eastAsiaTheme="minorHAnsi" w:hAnsi="Calibri" w:cs="Calibri"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54A1113"/>
    <w:multiLevelType w:val="hybridMultilevel"/>
    <w:tmpl w:val="5A40D2B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406E0"/>
    <w:multiLevelType w:val="hybridMultilevel"/>
    <w:tmpl w:val="E65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859FE"/>
    <w:multiLevelType w:val="hybridMultilevel"/>
    <w:tmpl w:val="408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B7A51"/>
    <w:multiLevelType w:val="hybridMultilevel"/>
    <w:tmpl w:val="8A266774"/>
    <w:lvl w:ilvl="0" w:tplc="582CF6BE">
      <w:start w:val="1"/>
      <w:numFmt w:val="bullet"/>
      <w:lvlText w:val="•"/>
      <w:lvlJc w:val="left"/>
      <w:pPr>
        <w:tabs>
          <w:tab w:val="num" w:pos="720"/>
        </w:tabs>
        <w:ind w:left="720" w:hanging="360"/>
      </w:pPr>
      <w:rPr>
        <w:rFonts w:ascii="Arial" w:hAnsi="Arial" w:hint="default"/>
      </w:rPr>
    </w:lvl>
    <w:lvl w:ilvl="1" w:tplc="9AE82022" w:tentative="1">
      <w:start w:val="1"/>
      <w:numFmt w:val="bullet"/>
      <w:lvlText w:val="•"/>
      <w:lvlJc w:val="left"/>
      <w:pPr>
        <w:tabs>
          <w:tab w:val="num" w:pos="1440"/>
        </w:tabs>
        <w:ind w:left="1440" w:hanging="360"/>
      </w:pPr>
      <w:rPr>
        <w:rFonts w:ascii="Arial" w:hAnsi="Arial" w:hint="default"/>
      </w:rPr>
    </w:lvl>
    <w:lvl w:ilvl="2" w:tplc="11CC0E20" w:tentative="1">
      <w:start w:val="1"/>
      <w:numFmt w:val="bullet"/>
      <w:lvlText w:val="•"/>
      <w:lvlJc w:val="left"/>
      <w:pPr>
        <w:tabs>
          <w:tab w:val="num" w:pos="2160"/>
        </w:tabs>
        <w:ind w:left="2160" w:hanging="360"/>
      </w:pPr>
      <w:rPr>
        <w:rFonts w:ascii="Arial" w:hAnsi="Arial" w:hint="default"/>
      </w:rPr>
    </w:lvl>
    <w:lvl w:ilvl="3" w:tplc="532627FE" w:tentative="1">
      <w:start w:val="1"/>
      <w:numFmt w:val="bullet"/>
      <w:lvlText w:val="•"/>
      <w:lvlJc w:val="left"/>
      <w:pPr>
        <w:tabs>
          <w:tab w:val="num" w:pos="2880"/>
        </w:tabs>
        <w:ind w:left="2880" w:hanging="360"/>
      </w:pPr>
      <w:rPr>
        <w:rFonts w:ascii="Arial" w:hAnsi="Arial" w:hint="default"/>
      </w:rPr>
    </w:lvl>
    <w:lvl w:ilvl="4" w:tplc="BE520924" w:tentative="1">
      <w:start w:val="1"/>
      <w:numFmt w:val="bullet"/>
      <w:lvlText w:val="•"/>
      <w:lvlJc w:val="left"/>
      <w:pPr>
        <w:tabs>
          <w:tab w:val="num" w:pos="3600"/>
        </w:tabs>
        <w:ind w:left="3600" w:hanging="360"/>
      </w:pPr>
      <w:rPr>
        <w:rFonts w:ascii="Arial" w:hAnsi="Arial" w:hint="default"/>
      </w:rPr>
    </w:lvl>
    <w:lvl w:ilvl="5" w:tplc="29A0611E" w:tentative="1">
      <w:start w:val="1"/>
      <w:numFmt w:val="bullet"/>
      <w:lvlText w:val="•"/>
      <w:lvlJc w:val="left"/>
      <w:pPr>
        <w:tabs>
          <w:tab w:val="num" w:pos="4320"/>
        </w:tabs>
        <w:ind w:left="4320" w:hanging="360"/>
      </w:pPr>
      <w:rPr>
        <w:rFonts w:ascii="Arial" w:hAnsi="Arial" w:hint="default"/>
      </w:rPr>
    </w:lvl>
    <w:lvl w:ilvl="6" w:tplc="4DF4F76A" w:tentative="1">
      <w:start w:val="1"/>
      <w:numFmt w:val="bullet"/>
      <w:lvlText w:val="•"/>
      <w:lvlJc w:val="left"/>
      <w:pPr>
        <w:tabs>
          <w:tab w:val="num" w:pos="5040"/>
        </w:tabs>
        <w:ind w:left="5040" w:hanging="360"/>
      </w:pPr>
      <w:rPr>
        <w:rFonts w:ascii="Arial" w:hAnsi="Arial" w:hint="default"/>
      </w:rPr>
    </w:lvl>
    <w:lvl w:ilvl="7" w:tplc="48427F26" w:tentative="1">
      <w:start w:val="1"/>
      <w:numFmt w:val="bullet"/>
      <w:lvlText w:val="•"/>
      <w:lvlJc w:val="left"/>
      <w:pPr>
        <w:tabs>
          <w:tab w:val="num" w:pos="5760"/>
        </w:tabs>
        <w:ind w:left="5760" w:hanging="360"/>
      </w:pPr>
      <w:rPr>
        <w:rFonts w:ascii="Arial" w:hAnsi="Arial" w:hint="default"/>
      </w:rPr>
    </w:lvl>
    <w:lvl w:ilvl="8" w:tplc="6CF0CD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875C0D"/>
    <w:multiLevelType w:val="multilevel"/>
    <w:tmpl w:val="5ABA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17D88"/>
    <w:multiLevelType w:val="hybridMultilevel"/>
    <w:tmpl w:val="9ED26AE8"/>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646624"/>
    <w:multiLevelType w:val="multilevel"/>
    <w:tmpl w:val="7C4A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44357"/>
    <w:multiLevelType w:val="hybridMultilevel"/>
    <w:tmpl w:val="60EC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D5428"/>
    <w:multiLevelType w:val="multilevel"/>
    <w:tmpl w:val="637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234FD"/>
    <w:multiLevelType w:val="multilevel"/>
    <w:tmpl w:val="F390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50BAD"/>
    <w:multiLevelType w:val="multilevel"/>
    <w:tmpl w:val="637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D7239D"/>
    <w:multiLevelType w:val="hybridMultilevel"/>
    <w:tmpl w:val="CCCC2C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F77D5A"/>
    <w:multiLevelType w:val="hybridMultilevel"/>
    <w:tmpl w:val="926E2D7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5D3F3C"/>
    <w:multiLevelType w:val="multilevel"/>
    <w:tmpl w:val="637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34D30"/>
    <w:multiLevelType w:val="multilevel"/>
    <w:tmpl w:val="FAB0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085FBB"/>
    <w:multiLevelType w:val="hybridMultilevel"/>
    <w:tmpl w:val="910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A3325"/>
    <w:multiLevelType w:val="hybridMultilevel"/>
    <w:tmpl w:val="8A4E39C8"/>
    <w:lvl w:ilvl="0" w:tplc="F8CAE072">
      <w:start w:val="1"/>
      <w:numFmt w:val="bullet"/>
      <w:lvlText w:val="•"/>
      <w:lvlJc w:val="left"/>
      <w:pPr>
        <w:tabs>
          <w:tab w:val="num" w:pos="720"/>
        </w:tabs>
        <w:ind w:left="720" w:hanging="360"/>
      </w:pPr>
      <w:rPr>
        <w:rFonts w:ascii="Arial" w:hAnsi="Arial" w:hint="default"/>
      </w:rPr>
    </w:lvl>
    <w:lvl w:ilvl="1" w:tplc="152A4564" w:tentative="1">
      <w:start w:val="1"/>
      <w:numFmt w:val="bullet"/>
      <w:lvlText w:val="•"/>
      <w:lvlJc w:val="left"/>
      <w:pPr>
        <w:tabs>
          <w:tab w:val="num" w:pos="1440"/>
        </w:tabs>
        <w:ind w:left="1440" w:hanging="360"/>
      </w:pPr>
      <w:rPr>
        <w:rFonts w:ascii="Arial" w:hAnsi="Arial" w:hint="default"/>
      </w:rPr>
    </w:lvl>
    <w:lvl w:ilvl="2" w:tplc="78641BA0" w:tentative="1">
      <w:start w:val="1"/>
      <w:numFmt w:val="bullet"/>
      <w:lvlText w:val="•"/>
      <w:lvlJc w:val="left"/>
      <w:pPr>
        <w:tabs>
          <w:tab w:val="num" w:pos="2160"/>
        </w:tabs>
        <w:ind w:left="2160" w:hanging="360"/>
      </w:pPr>
      <w:rPr>
        <w:rFonts w:ascii="Arial" w:hAnsi="Arial" w:hint="default"/>
      </w:rPr>
    </w:lvl>
    <w:lvl w:ilvl="3" w:tplc="436E33F6" w:tentative="1">
      <w:start w:val="1"/>
      <w:numFmt w:val="bullet"/>
      <w:lvlText w:val="•"/>
      <w:lvlJc w:val="left"/>
      <w:pPr>
        <w:tabs>
          <w:tab w:val="num" w:pos="2880"/>
        </w:tabs>
        <w:ind w:left="2880" w:hanging="360"/>
      </w:pPr>
      <w:rPr>
        <w:rFonts w:ascii="Arial" w:hAnsi="Arial" w:hint="default"/>
      </w:rPr>
    </w:lvl>
    <w:lvl w:ilvl="4" w:tplc="ED98A09A" w:tentative="1">
      <w:start w:val="1"/>
      <w:numFmt w:val="bullet"/>
      <w:lvlText w:val="•"/>
      <w:lvlJc w:val="left"/>
      <w:pPr>
        <w:tabs>
          <w:tab w:val="num" w:pos="3600"/>
        </w:tabs>
        <w:ind w:left="3600" w:hanging="360"/>
      </w:pPr>
      <w:rPr>
        <w:rFonts w:ascii="Arial" w:hAnsi="Arial" w:hint="default"/>
      </w:rPr>
    </w:lvl>
    <w:lvl w:ilvl="5" w:tplc="B9987BB4" w:tentative="1">
      <w:start w:val="1"/>
      <w:numFmt w:val="bullet"/>
      <w:lvlText w:val="•"/>
      <w:lvlJc w:val="left"/>
      <w:pPr>
        <w:tabs>
          <w:tab w:val="num" w:pos="4320"/>
        </w:tabs>
        <w:ind w:left="4320" w:hanging="360"/>
      </w:pPr>
      <w:rPr>
        <w:rFonts w:ascii="Arial" w:hAnsi="Arial" w:hint="default"/>
      </w:rPr>
    </w:lvl>
    <w:lvl w:ilvl="6" w:tplc="0EA65CC6" w:tentative="1">
      <w:start w:val="1"/>
      <w:numFmt w:val="bullet"/>
      <w:lvlText w:val="•"/>
      <w:lvlJc w:val="left"/>
      <w:pPr>
        <w:tabs>
          <w:tab w:val="num" w:pos="5040"/>
        </w:tabs>
        <w:ind w:left="5040" w:hanging="360"/>
      </w:pPr>
      <w:rPr>
        <w:rFonts w:ascii="Arial" w:hAnsi="Arial" w:hint="default"/>
      </w:rPr>
    </w:lvl>
    <w:lvl w:ilvl="7" w:tplc="99F279E2" w:tentative="1">
      <w:start w:val="1"/>
      <w:numFmt w:val="bullet"/>
      <w:lvlText w:val="•"/>
      <w:lvlJc w:val="left"/>
      <w:pPr>
        <w:tabs>
          <w:tab w:val="num" w:pos="5760"/>
        </w:tabs>
        <w:ind w:left="5760" w:hanging="360"/>
      </w:pPr>
      <w:rPr>
        <w:rFonts w:ascii="Arial" w:hAnsi="Arial" w:hint="default"/>
      </w:rPr>
    </w:lvl>
    <w:lvl w:ilvl="8" w:tplc="53068B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1669ED"/>
    <w:multiLevelType w:val="multilevel"/>
    <w:tmpl w:val="637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F28E3"/>
    <w:multiLevelType w:val="hybridMultilevel"/>
    <w:tmpl w:val="33C4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E5646"/>
    <w:multiLevelType w:val="hybridMultilevel"/>
    <w:tmpl w:val="F2BE045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14453"/>
    <w:multiLevelType w:val="multilevel"/>
    <w:tmpl w:val="CD74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41B26"/>
    <w:multiLevelType w:val="hybridMultilevel"/>
    <w:tmpl w:val="D3B2CB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37469A"/>
    <w:multiLevelType w:val="hybridMultilevel"/>
    <w:tmpl w:val="3B14D47E"/>
    <w:lvl w:ilvl="0" w:tplc="9140C7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E908BE"/>
    <w:multiLevelType w:val="multilevel"/>
    <w:tmpl w:val="404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50A3F"/>
    <w:multiLevelType w:val="multilevel"/>
    <w:tmpl w:val="7D4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77CDD"/>
    <w:multiLevelType w:val="hybridMultilevel"/>
    <w:tmpl w:val="1990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C29C4"/>
    <w:multiLevelType w:val="multilevel"/>
    <w:tmpl w:val="1E3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D1530E"/>
    <w:multiLevelType w:val="hybridMultilevel"/>
    <w:tmpl w:val="C8A02E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31C7F"/>
    <w:multiLevelType w:val="hybridMultilevel"/>
    <w:tmpl w:val="17FEB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57E1977"/>
    <w:multiLevelType w:val="multilevel"/>
    <w:tmpl w:val="3720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71407E"/>
    <w:multiLevelType w:val="multilevel"/>
    <w:tmpl w:val="637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90DAC"/>
    <w:multiLevelType w:val="multilevel"/>
    <w:tmpl w:val="875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DB6770"/>
    <w:multiLevelType w:val="hybridMultilevel"/>
    <w:tmpl w:val="19F88004"/>
    <w:lvl w:ilvl="0" w:tplc="F8CAE07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012B74"/>
    <w:multiLevelType w:val="multilevel"/>
    <w:tmpl w:val="5D66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817AC8"/>
    <w:multiLevelType w:val="multilevel"/>
    <w:tmpl w:val="637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6760C1"/>
    <w:multiLevelType w:val="multilevel"/>
    <w:tmpl w:val="2DB4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73D70"/>
    <w:multiLevelType w:val="hybridMultilevel"/>
    <w:tmpl w:val="64DCC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3773E9"/>
    <w:multiLevelType w:val="multilevel"/>
    <w:tmpl w:val="637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FC644D"/>
    <w:multiLevelType w:val="hybridMultilevel"/>
    <w:tmpl w:val="C9B6FB78"/>
    <w:lvl w:ilvl="0" w:tplc="22627A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FA79C9"/>
    <w:multiLevelType w:val="multilevel"/>
    <w:tmpl w:val="B4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10CF3"/>
    <w:multiLevelType w:val="hybridMultilevel"/>
    <w:tmpl w:val="F60CB4E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8E33CD"/>
    <w:multiLevelType w:val="hybridMultilevel"/>
    <w:tmpl w:val="FE42BAB0"/>
    <w:lvl w:ilvl="0" w:tplc="848C4C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640A9D"/>
    <w:multiLevelType w:val="hybridMultilevel"/>
    <w:tmpl w:val="A658ED76"/>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EC33F8"/>
    <w:multiLevelType w:val="hybridMultilevel"/>
    <w:tmpl w:val="C47431AC"/>
    <w:lvl w:ilvl="0" w:tplc="F8CAE07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6352366">
    <w:abstractNumId w:val="21"/>
  </w:num>
  <w:num w:numId="2" w16cid:durableId="745956393">
    <w:abstractNumId w:val="8"/>
  </w:num>
  <w:num w:numId="3" w16cid:durableId="1939558721">
    <w:abstractNumId w:val="23"/>
  </w:num>
  <w:num w:numId="4" w16cid:durableId="1213688241">
    <w:abstractNumId w:val="26"/>
  </w:num>
  <w:num w:numId="5" w16cid:durableId="71511310">
    <w:abstractNumId w:val="16"/>
  </w:num>
  <w:num w:numId="6" w16cid:durableId="409616761">
    <w:abstractNumId w:val="10"/>
  </w:num>
  <w:num w:numId="7" w16cid:durableId="932543963">
    <w:abstractNumId w:val="32"/>
  </w:num>
  <w:num w:numId="8" w16cid:durableId="917789313">
    <w:abstractNumId w:val="24"/>
  </w:num>
  <w:num w:numId="9" w16cid:durableId="146014255">
    <w:abstractNumId w:val="5"/>
  </w:num>
  <w:num w:numId="10" w16cid:durableId="1356272140">
    <w:abstractNumId w:val="48"/>
  </w:num>
  <w:num w:numId="11" w16cid:durableId="587808082">
    <w:abstractNumId w:val="0"/>
  </w:num>
  <w:num w:numId="12" w16cid:durableId="328025279">
    <w:abstractNumId w:val="37"/>
  </w:num>
  <w:num w:numId="13" w16cid:durableId="226455767">
    <w:abstractNumId w:val="45"/>
  </w:num>
  <w:num w:numId="14" w16cid:durableId="53890971">
    <w:abstractNumId w:val="47"/>
  </w:num>
  <w:num w:numId="15" w16cid:durableId="1287807466">
    <w:abstractNumId w:val="6"/>
  </w:num>
  <w:num w:numId="16" w16cid:durableId="958993331">
    <w:abstractNumId w:val="4"/>
  </w:num>
  <w:num w:numId="17" w16cid:durableId="2100590230">
    <w:abstractNumId w:val="17"/>
  </w:num>
  <w:num w:numId="18" w16cid:durableId="135149821">
    <w:abstractNumId w:val="41"/>
  </w:num>
  <w:num w:numId="19" w16cid:durableId="876700555">
    <w:abstractNumId w:val="30"/>
  </w:num>
  <w:num w:numId="20" w16cid:durableId="798187469">
    <w:abstractNumId w:val="43"/>
  </w:num>
  <w:num w:numId="21" w16cid:durableId="437214741">
    <w:abstractNumId w:val="27"/>
  </w:num>
  <w:num w:numId="22" w16cid:durableId="580678199">
    <w:abstractNumId w:val="46"/>
  </w:num>
  <w:num w:numId="23" w16cid:durableId="940525805">
    <w:abstractNumId w:val="29"/>
  </w:num>
  <w:num w:numId="24" w16cid:durableId="2039962912">
    <w:abstractNumId w:val="40"/>
  </w:num>
  <w:num w:numId="25" w16cid:durableId="458500460">
    <w:abstractNumId w:val="14"/>
  </w:num>
  <w:num w:numId="26" w16cid:durableId="1045832924">
    <w:abstractNumId w:val="19"/>
  </w:num>
  <w:num w:numId="27" w16cid:durableId="1403602630">
    <w:abstractNumId w:val="3"/>
  </w:num>
  <w:num w:numId="28" w16cid:durableId="1266693792">
    <w:abstractNumId w:val="31"/>
  </w:num>
  <w:num w:numId="29" w16cid:durableId="1053046038">
    <w:abstractNumId w:val="9"/>
  </w:num>
  <w:num w:numId="30" w16cid:durableId="1009715427">
    <w:abstractNumId w:val="11"/>
  </w:num>
  <w:num w:numId="31" w16cid:durableId="1025250434">
    <w:abstractNumId w:val="38"/>
  </w:num>
  <w:num w:numId="32" w16cid:durableId="192616032">
    <w:abstractNumId w:val="1"/>
  </w:num>
  <w:num w:numId="33" w16cid:durableId="1104685876">
    <w:abstractNumId w:val="2"/>
  </w:num>
  <w:num w:numId="34" w16cid:durableId="2131628024">
    <w:abstractNumId w:val="34"/>
  </w:num>
  <w:num w:numId="35" w16cid:durableId="649753845">
    <w:abstractNumId w:val="25"/>
  </w:num>
  <w:num w:numId="36" w16cid:durableId="2081521122">
    <w:abstractNumId w:val="20"/>
  </w:num>
  <w:num w:numId="37" w16cid:durableId="455293328">
    <w:abstractNumId w:val="33"/>
  </w:num>
  <w:num w:numId="38" w16cid:durableId="959846060">
    <w:abstractNumId w:val="18"/>
  </w:num>
  <w:num w:numId="39" w16cid:durableId="1792045522">
    <w:abstractNumId w:val="44"/>
  </w:num>
  <w:num w:numId="40" w16cid:durableId="750929874">
    <w:abstractNumId w:val="35"/>
  </w:num>
  <w:num w:numId="41" w16cid:durableId="741609125">
    <w:abstractNumId w:val="42"/>
  </w:num>
  <w:num w:numId="42" w16cid:durableId="2029595610">
    <w:abstractNumId w:val="13"/>
  </w:num>
  <w:num w:numId="43" w16cid:durableId="1996563199">
    <w:abstractNumId w:val="22"/>
  </w:num>
  <w:num w:numId="44" w16cid:durableId="2054764978">
    <w:abstractNumId w:val="39"/>
  </w:num>
  <w:num w:numId="45" w16cid:durableId="1661151881">
    <w:abstractNumId w:val="15"/>
  </w:num>
  <w:num w:numId="46" w16cid:durableId="1738936320">
    <w:abstractNumId w:val="28"/>
  </w:num>
  <w:num w:numId="47" w16cid:durableId="1637292028">
    <w:abstractNumId w:val="36"/>
  </w:num>
  <w:num w:numId="48" w16cid:durableId="1898929061">
    <w:abstractNumId w:val="12"/>
  </w:num>
  <w:num w:numId="49" w16cid:durableId="967736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DC"/>
    <w:rsid w:val="000026AD"/>
    <w:rsid w:val="00005293"/>
    <w:rsid w:val="000053E7"/>
    <w:rsid w:val="0001221F"/>
    <w:rsid w:val="000132F4"/>
    <w:rsid w:val="0001408F"/>
    <w:rsid w:val="00021092"/>
    <w:rsid w:val="000246D8"/>
    <w:rsid w:val="00025AE4"/>
    <w:rsid w:val="0002740E"/>
    <w:rsid w:val="00032D3B"/>
    <w:rsid w:val="00041873"/>
    <w:rsid w:val="00041CD7"/>
    <w:rsid w:val="000543B7"/>
    <w:rsid w:val="00063BEA"/>
    <w:rsid w:val="000647F7"/>
    <w:rsid w:val="00064AC1"/>
    <w:rsid w:val="00066412"/>
    <w:rsid w:val="00067B51"/>
    <w:rsid w:val="00072603"/>
    <w:rsid w:val="000838F6"/>
    <w:rsid w:val="0009018B"/>
    <w:rsid w:val="000902A7"/>
    <w:rsid w:val="000A1335"/>
    <w:rsid w:val="000A1C5E"/>
    <w:rsid w:val="000A57FF"/>
    <w:rsid w:val="000A6790"/>
    <w:rsid w:val="000A7CCB"/>
    <w:rsid w:val="000B4B8F"/>
    <w:rsid w:val="000C4A7E"/>
    <w:rsid w:val="000C6674"/>
    <w:rsid w:val="000F1FC7"/>
    <w:rsid w:val="00105908"/>
    <w:rsid w:val="0010742B"/>
    <w:rsid w:val="00110BE7"/>
    <w:rsid w:val="0011681D"/>
    <w:rsid w:val="00116EC0"/>
    <w:rsid w:val="00117C9F"/>
    <w:rsid w:val="00120C6C"/>
    <w:rsid w:val="00125F8B"/>
    <w:rsid w:val="00132143"/>
    <w:rsid w:val="00133623"/>
    <w:rsid w:val="00136616"/>
    <w:rsid w:val="001404D7"/>
    <w:rsid w:val="00141EB6"/>
    <w:rsid w:val="0014277C"/>
    <w:rsid w:val="0015241C"/>
    <w:rsid w:val="001577D5"/>
    <w:rsid w:val="00171A1D"/>
    <w:rsid w:val="00187A83"/>
    <w:rsid w:val="00191630"/>
    <w:rsid w:val="001A4C28"/>
    <w:rsid w:val="001A5355"/>
    <w:rsid w:val="001A7B98"/>
    <w:rsid w:val="001B2D7A"/>
    <w:rsid w:val="001B556E"/>
    <w:rsid w:val="001C1D47"/>
    <w:rsid w:val="001C66F1"/>
    <w:rsid w:val="001C79A9"/>
    <w:rsid w:val="001D14D6"/>
    <w:rsid w:val="001D41C3"/>
    <w:rsid w:val="001F1171"/>
    <w:rsid w:val="001F6755"/>
    <w:rsid w:val="0020083E"/>
    <w:rsid w:val="00201C33"/>
    <w:rsid w:val="00205A40"/>
    <w:rsid w:val="002103BC"/>
    <w:rsid w:val="00214B44"/>
    <w:rsid w:val="00217C2D"/>
    <w:rsid w:val="0022232A"/>
    <w:rsid w:val="002241EB"/>
    <w:rsid w:val="00225715"/>
    <w:rsid w:val="002344F3"/>
    <w:rsid w:val="00244079"/>
    <w:rsid w:val="00244E48"/>
    <w:rsid w:val="00255494"/>
    <w:rsid w:val="00263C73"/>
    <w:rsid w:val="002704DA"/>
    <w:rsid w:val="002704ED"/>
    <w:rsid w:val="00270C8A"/>
    <w:rsid w:val="002710DC"/>
    <w:rsid w:val="002755AC"/>
    <w:rsid w:val="00291894"/>
    <w:rsid w:val="002B0C3A"/>
    <w:rsid w:val="002B1DFC"/>
    <w:rsid w:val="002B5D26"/>
    <w:rsid w:val="002B68CD"/>
    <w:rsid w:val="002C108C"/>
    <w:rsid w:val="002C57B2"/>
    <w:rsid w:val="002C7413"/>
    <w:rsid w:val="002D0B0A"/>
    <w:rsid w:val="002D2836"/>
    <w:rsid w:val="002D564F"/>
    <w:rsid w:val="002D77ED"/>
    <w:rsid w:val="002D7DA0"/>
    <w:rsid w:val="002E70DF"/>
    <w:rsid w:val="002F17C4"/>
    <w:rsid w:val="002F6C17"/>
    <w:rsid w:val="003023A2"/>
    <w:rsid w:val="003079CB"/>
    <w:rsid w:val="003079DE"/>
    <w:rsid w:val="003123CA"/>
    <w:rsid w:val="003223B7"/>
    <w:rsid w:val="0032457B"/>
    <w:rsid w:val="00324CE3"/>
    <w:rsid w:val="003323F5"/>
    <w:rsid w:val="00333630"/>
    <w:rsid w:val="003677CC"/>
    <w:rsid w:val="00384310"/>
    <w:rsid w:val="00386F66"/>
    <w:rsid w:val="00390DB9"/>
    <w:rsid w:val="003A11BF"/>
    <w:rsid w:val="003A666F"/>
    <w:rsid w:val="003A7EFD"/>
    <w:rsid w:val="003B5DF4"/>
    <w:rsid w:val="003D0635"/>
    <w:rsid w:val="003F6BF5"/>
    <w:rsid w:val="0040316E"/>
    <w:rsid w:val="004115C9"/>
    <w:rsid w:val="00416387"/>
    <w:rsid w:val="00421655"/>
    <w:rsid w:val="00422F8E"/>
    <w:rsid w:val="004275F9"/>
    <w:rsid w:val="004318E4"/>
    <w:rsid w:val="004319B8"/>
    <w:rsid w:val="004416B3"/>
    <w:rsid w:val="004435FE"/>
    <w:rsid w:val="004458E8"/>
    <w:rsid w:val="004621E1"/>
    <w:rsid w:val="004626DA"/>
    <w:rsid w:val="00464D32"/>
    <w:rsid w:val="00466900"/>
    <w:rsid w:val="00470E35"/>
    <w:rsid w:val="004825AB"/>
    <w:rsid w:val="004A2F20"/>
    <w:rsid w:val="004A369C"/>
    <w:rsid w:val="004A53AD"/>
    <w:rsid w:val="004A69A8"/>
    <w:rsid w:val="004B0CA9"/>
    <w:rsid w:val="004B5EFB"/>
    <w:rsid w:val="004B7EB0"/>
    <w:rsid w:val="004C26DE"/>
    <w:rsid w:val="004D34A3"/>
    <w:rsid w:val="0050186F"/>
    <w:rsid w:val="005051BF"/>
    <w:rsid w:val="00513B4B"/>
    <w:rsid w:val="005151F4"/>
    <w:rsid w:val="00520D3F"/>
    <w:rsid w:val="005253F1"/>
    <w:rsid w:val="0053192B"/>
    <w:rsid w:val="0053235A"/>
    <w:rsid w:val="00541296"/>
    <w:rsid w:val="00543806"/>
    <w:rsid w:val="00547EF2"/>
    <w:rsid w:val="005545D2"/>
    <w:rsid w:val="00566900"/>
    <w:rsid w:val="0057096B"/>
    <w:rsid w:val="005713C9"/>
    <w:rsid w:val="00572D9C"/>
    <w:rsid w:val="0058146E"/>
    <w:rsid w:val="005838D7"/>
    <w:rsid w:val="005914EE"/>
    <w:rsid w:val="005916A7"/>
    <w:rsid w:val="00591C78"/>
    <w:rsid w:val="00592BD6"/>
    <w:rsid w:val="005A6BD4"/>
    <w:rsid w:val="005E0374"/>
    <w:rsid w:val="005F4FBB"/>
    <w:rsid w:val="006011D9"/>
    <w:rsid w:val="00614AB4"/>
    <w:rsid w:val="0061510D"/>
    <w:rsid w:val="0061698E"/>
    <w:rsid w:val="0062509B"/>
    <w:rsid w:val="006256EF"/>
    <w:rsid w:val="00630CD1"/>
    <w:rsid w:val="006368E1"/>
    <w:rsid w:val="00642AE0"/>
    <w:rsid w:val="00654B3B"/>
    <w:rsid w:val="0065714A"/>
    <w:rsid w:val="0066098D"/>
    <w:rsid w:val="00660E53"/>
    <w:rsid w:val="0066183A"/>
    <w:rsid w:val="00670B62"/>
    <w:rsid w:val="00673A33"/>
    <w:rsid w:val="00675237"/>
    <w:rsid w:val="006771D9"/>
    <w:rsid w:val="00684335"/>
    <w:rsid w:val="00691CB5"/>
    <w:rsid w:val="006A56BD"/>
    <w:rsid w:val="006A6BE3"/>
    <w:rsid w:val="006B0682"/>
    <w:rsid w:val="006B1E39"/>
    <w:rsid w:val="006B538D"/>
    <w:rsid w:val="006B6337"/>
    <w:rsid w:val="006C0CEB"/>
    <w:rsid w:val="006C424B"/>
    <w:rsid w:val="006D115F"/>
    <w:rsid w:val="006F57B5"/>
    <w:rsid w:val="00702F60"/>
    <w:rsid w:val="00717014"/>
    <w:rsid w:val="00717822"/>
    <w:rsid w:val="00723502"/>
    <w:rsid w:val="007368B9"/>
    <w:rsid w:val="007528EA"/>
    <w:rsid w:val="0075621A"/>
    <w:rsid w:val="007633EA"/>
    <w:rsid w:val="00764BA0"/>
    <w:rsid w:val="00770403"/>
    <w:rsid w:val="00772FFC"/>
    <w:rsid w:val="0078490C"/>
    <w:rsid w:val="007913A0"/>
    <w:rsid w:val="00796A35"/>
    <w:rsid w:val="007A0DC1"/>
    <w:rsid w:val="007A475B"/>
    <w:rsid w:val="007A7BD8"/>
    <w:rsid w:val="007B2C31"/>
    <w:rsid w:val="007B712A"/>
    <w:rsid w:val="007B7813"/>
    <w:rsid w:val="007C06A0"/>
    <w:rsid w:val="007C3797"/>
    <w:rsid w:val="007C787E"/>
    <w:rsid w:val="007C7DC6"/>
    <w:rsid w:val="007D6325"/>
    <w:rsid w:val="007D6B73"/>
    <w:rsid w:val="007F3421"/>
    <w:rsid w:val="007F5661"/>
    <w:rsid w:val="007F7C80"/>
    <w:rsid w:val="00804F97"/>
    <w:rsid w:val="00812860"/>
    <w:rsid w:val="008243AE"/>
    <w:rsid w:val="008268BB"/>
    <w:rsid w:val="0083508B"/>
    <w:rsid w:val="00837137"/>
    <w:rsid w:val="008406B6"/>
    <w:rsid w:val="00845944"/>
    <w:rsid w:val="00847778"/>
    <w:rsid w:val="00847F65"/>
    <w:rsid w:val="00851E03"/>
    <w:rsid w:val="00852100"/>
    <w:rsid w:val="00864393"/>
    <w:rsid w:val="00867CFE"/>
    <w:rsid w:val="0087217A"/>
    <w:rsid w:val="0088752B"/>
    <w:rsid w:val="008903FF"/>
    <w:rsid w:val="008966C2"/>
    <w:rsid w:val="008978F4"/>
    <w:rsid w:val="008B13BF"/>
    <w:rsid w:val="008C414A"/>
    <w:rsid w:val="008C5BFD"/>
    <w:rsid w:val="008D0538"/>
    <w:rsid w:val="008D217F"/>
    <w:rsid w:val="008D3B03"/>
    <w:rsid w:val="008E276C"/>
    <w:rsid w:val="008E458F"/>
    <w:rsid w:val="008E4BBD"/>
    <w:rsid w:val="008E4C15"/>
    <w:rsid w:val="008E4E03"/>
    <w:rsid w:val="008F3974"/>
    <w:rsid w:val="008F5B02"/>
    <w:rsid w:val="008F7475"/>
    <w:rsid w:val="00926B26"/>
    <w:rsid w:val="009337C2"/>
    <w:rsid w:val="00935061"/>
    <w:rsid w:val="00954259"/>
    <w:rsid w:val="00957CE8"/>
    <w:rsid w:val="00974322"/>
    <w:rsid w:val="00985E46"/>
    <w:rsid w:val="00996B04"/>
    <w:rsid w:val="009A6DFF"/>
    <w:rsid w:val="009B0A57"/>
    <w:rsid w:val="009B60CB"/>
    <w:rsid w:val="009B6CD0"/>
    <w:rsid w:val="009D063F"/>
    <w:rsid w:val="009D0AF5"/>
    <w:rsid w:val="009D7EFB"/>
    <w:rsid w:val="009E5317"/>
    <w:rsid w:val="009E752B"/>
    <w:rsid w:val="009E7EB1"/>
    <w:rsid w:val="009F0F55"/>
    <w:rsid w:val="009F5131"/>
    <w:rsid w:val="00A013BC"/>
    <w:rsid w:val="00A03B57"/>
    <w:rsid w:val="00A10B81"/>
    <w:rsid w:val="00A21C9C"/>
    <w:rsid w:val="00A2319D"/>
    <w:rsid w:val="00A23DC0"/>
    <w:rsid w:val="00A33C60"/>
    <w:rsid w:val="00A34ADA"/>
    <w:rsid w:val="00A40464"/>
    <w:rsid w:val="00A42927"/>
    <w:rsid w:val="00A525DF"/>
    <w:rsid w:val="00A52F89"/>
    <w:rsid w:val="00A61EEF"/>
    <w:rsid w:val="00A63270"/>
    <w:rsid w:val="00A9032A"/>
    <w:rsid w:val="00A9370C"/>
    <w:rsid w:val="00AA437B"/>
    <w:rsid w:val="00AA73BA"/>
    <w:rsid w:val="00AC7D8B"/>
    <w:rsid w:val="00AD785C"/>
    <w:rsid w:val="00AE32A7"/>
    <w:rsid w:val="00AE369C"/>
    <w:rsid w:val="00AE70BC"/>
    <w:rsid w:val="00AF3EE0"/>
    <w:rsid w:val="00AF713D"/>
    <w:rsid w:val="00B10C66"/>
    <w:rsid w:val="00B24A8B"/>
    <w:rsid w:val="00B24E35"/>
    <w:rsid w:val="00B325AC"/>
    <w:rsid w:val="00B331DE"/>
    <w:rsid w:val="00B52C04"/>
    <w:rsid w:val="00B54062"/>
    <w:rsid w:val="00B5528B"/>
    <w:rsid w:val="00B57D80"/>
    <w:rsid w:val="00B60551"/>
    <w:rsid w:val="00B65145"/>
    <w:rsid w:val="00B737DC"/>
    <w:rsid w:val="00B759AB"/>
    <w:rsid w:val="00B80253"/>
    <w:rsid w:val="00B91862"/>
    <w:rsid w:val="00BA2331"/>
    <w:rsid w:val="00BA29CD"/>
    <w:rsid w:val="00BA2EB7"/>
    <w:rsid w:val="00BA5D89"/>
    <w:rsid w:val="00BB28D8"/>
    <w:rsid w:val="00BC450D"/>
    <w:rsid w:val="00BC73B5"/>
    <w:rsid w:val="00BD2A51"/>
    <w:rsid w:val="00BE4473"/>
    <w:rsid w:val="00BE714F"/>
    <w:rsid w:val="00BF1446"/>
    <w:rsid w:val="00BF2C8D"/>
    <w:rsid w:val="00BF4B8C"/>
    <w:rsid w:val="00BF4CF4"/>
    <w:rsid w:val="00BF5CB6"/>
    <w:rsid w:val="00C03542"/>
    <w:rsid w:val="00C12A68"/>
    <w:rsid w:val="00C17EC9"/>
    <w:rsid w:val="00C251A1"/>
    <w:rsid w:val="00C331B8"/>
    <w:rsid w:val="00C51921"/>
    <w:rsid w:val="00C61F6D"/>
    <w:rsid w:val="00C622E8"/>
    <w:rsid w:val="00C72A5F"/>
    <w:rsid w:val="00C76216"/>
    <w:rsid w:val="00C9297A"/>
    <w:rsid w:val="00CA1504"/>
    <w:rsid w:val="00CA3F0E"/>
    <w:rsid w:val="00CB1D7A"/>
    <w:rsid w:val="00CB21C2"/>
    <w:rsid w:val="00CB23C8"/>
    <w:rsid w:val="00CB695B"/>
    <w:rsid w:val="00CC6207"/>
    <w:rsid w:val="00CD0D97"/>
    <w:rsid w:val="00CD759F"/>
    <w:rsid w:val="00CE09BB"/>
    <w:rsid w:val="00CE72BF"/>
    <w:rsid w:val="00CE7E63"/>
    <w:rsid w:val="00CF1FEB"/>
    <w:rsid w:val="00CF2C07"/>
    <w:rsid w:val="00CF596F"/>
    <w:rsid w:val="00D0161B"/>
    <w:rsid w:val="00D04E11"/>
    <w:rsid w:val="00D052B6"/>
    <w:rsid w:val="00D14CAA"/>
    <w:rsid w:val="00D17B72"/>
    <w:rsid w:val="00D20168"/>
    <w:rsid w:val="00D247FF"/>
    <w:rsid w:val="00D271AA"/>
    <w:rsid w:val="00D302A1"/>
    <w:rsid w:val="00D35D96"/>
    <w:rsid w:val="00D35FCC"/>
    <w:rsid w:val="00D41FE3"/>
    <w:rsid w:val="00D53870"/>
    <w:rsid w:val="00D54625"/>
    <w:rsid w:val="00D61514"/>
    <w:rsid w:val="00D647E0"/>
    <w:rsid w:val="00D72617"/>
    <w:rsid w:val="00D7784E"/>
    <w:rsid w:val="00D81D36"/>
    <w:rsid w:val="00D83087"/>
    <w:rsid w:val="00D95D1D"/>
    <w:rsid w:val="00DA09B3"/>
    <w:rsid w:val="00DA20F0"/>
    <w:rsid w:val="00DA6D17"/>
    <w:rsid w:val="00DE3584"/>
    <w:rsid w:val="00DE5038"/>
    <w:rsid w:val="00DF18CB"/>
    <w:rsid w:val="00DF5682"/>
    <w:rsid w:val="00DF5B72"/>
    <w:rsid w:val="00E01D20"/>
    <w:rsid w:val="00E07AE5"/>
    <w:rsid w:val="00E26F60"/>
    <w:rsid w:val="00E341D6"/>
    <w:rsid w:val="00E3683C"/>
    <w:rsid w:val="00E60722"/>
    <w:rsid w:val="00E66675"/>
    <w:rsid w:val="00E702E4"/>
    <w:rsid w:val="00E7317B"/>
    <w:rsid w:val="00E77517"/>
    <w:rsid w:val="00E777FE"/>
    <w:rsid w:val="00EA0787"/>
    <w:rsid w:val="00EB4BF2"/>
    <w:rsid w:val="00EB4FDE"/>
    <w:rsid w:val="00EB6424"/>
    <w:rsid w:val="00EC36BE"/>
    <w:rsid w:val="00EC4480"/>
    <w:rsid w:val="00EE2D75"/>
    <w:rsid w:val="00EE50E9"/>
    <w:rsid w:val="00EE57EF"/>
    <w:rsid w:val="00F02B41"/>
    <w:rsid w:val="00F06DD0"/>
    <w:rsid w:val="00F16D5A"/>
    <w:rsid w:val="00F52D48"/>
    <w:rsid w:val="00F62B11"/>
    <w:rsid w:val="00F7714C"/>
    <w:rsid w:val="00F774E2"/>
    <w:rsid w:val="00F94C94"/>
    <w:rsid w:val="00FA5093"/>
    <w:rsid w:val="00FB19AC"/>
    <w:rsid w:val="00FB2907"/>
    <w:rsid w:val="00FB3251"/>
    <w:rsid w:val="00FC43DE"/>
    <w:rsid w:val="00FC76EB"/>
    <w:rsid w:val="00FC779E"/>
    <w:rsid w:val="00FD0BF5"/>
    <w:rsid w:val="00FD5C3C"/>
    <w:rsid w:val="00FE0F95"/>
    <w:rsid w:val="00FE3EF6"/>
    <w:rsid w:val="00FE7AC0"/>
    <w:rsid w:val="00FE7BEC"/>
    <w:rsid w:val="00FF1316"/>
    <w:rsid w:val="00FF76F4"/>
    <w:rsid w:val="00FF7B97"/>
    <w:rsid w:val="00FF7D30"/>
    <w:rsid w:val="0B50F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7348"/>
  <w15:docId w15:val="{63455F1E-7F35-40A4-B1E9-4BDC3E57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pPr>
      <w:ind w:left="720"/>
      <w:contextualSpacing/>
    </w:pPr>
  </w:style>
  <w:style w:type="paragraph" w:customStyle="1" w:styleId="Default">
    <w:name w:val="Default"/>
    <w:rsid w:val="00EB6424"/>
    <w:pPr>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7F5661"/>
    <w:pPr>
      <w:tabs>
        <w:tab w:val="center" w:pos="4513"/>
        <w:tab w:val="right" w:pos="9026"/>
      </w:tabs>
    </w:pPr>
  </w:style>
  <w:style w:type="character" w:customStyle="1" w:styleId="HeaderChar">
    <w:name w:val="Header Char"/>
    <w:basedOn w:val="DefaultParagraphFont"/>
    <w:link w:val="Header"/>
    <w:uiPriority w:val="99"/>
    <w:rsid w:val="007F5661"/>
  </w:style>
  <w:style w:type="paragraph" w:styleId="Footer">
    <w:name w:val="footer"/>
    <w:basedOn w:val="Normal"/>
    <w:link w:val="FooterChar"/>
    <w:uiPriority w:val="99"/>
    <w:unhideWhenUsed/>
    <w:rsid w:val="007F5661"/>
    <w:pPr>
      <w:tabs>
        <w:tab w:val="center" w:pos="4513"/>
        <w:tab w:val="right" w:pos="9026"/>
      </w:tabs>
    </w:pPr>
  </w:style>
  <w:style w:type="character" w:customStyle="1" w:styleId="FooterChar">
    <w:name w:val="Footer Char"/>
    <w:basedOn w:val="DefaultParagraphFont"/>
    <w:link w:val="Footer"/>
    <w:uiPriority w:val="99"/>
    <w:rsid w:val="007F5661"/>
  </w:style>
  <w:style w:type="paragraph" w:styleId="NoSpacing">
    <w:name w:val="No Spacing"/>
    <w:link w:val="NoSpacingChar"/>
    <w:uiPriority w:val="1"/>
    <w:qFormat/>
    <w:rsid w:val="00513B4B"/>
    <w:rPr>
      <w:rFonts w:eastAsiaTheme="minorEastAsia"/>
      <w:sz w:val="22"/>
      <w:szCs w:val="22"/>
      <w:lang w:val="en-US"/>
    </w:rPr>
  </w:style>
  <w:style w:type="character" w:customStyle="1" w:styleId="NoSpacingChar">
    <w:name w:val="No Spacing Char"/>
    <w:basedOn w:val="DefaultParagraphFont"/>
    <w:link w:val="NoSpacing"/>
    <w:uiPriority w:val="1"/>
    <w:rsid w:val="00513B4B"/>
    <w:rPr>
      <w:rFonts w:eastAsiaTheme="minorEastAsia"/>
      <w:sz w:val="22"/>
      <w:szCs w:val="22"/>
      <w:lang w:val="en-US"/>
    </w:rPr>
  </w:style>
  <w:style w:type="character" w:styleId="CommentReference">
    <w:name w:val="annotation reference"/>
    <w:basedOn w:val="DefaultParagraphFont"/>
    <w:uiPriority w:val="99"/>
    <w:semiHidden/>
    <w:unhideWhenUsed/>
    <w:rsid w:val="00FD0BF5"/>
    <w:rPr>
      <w:sz w:val="16"/>
      <w:szCs w:val="16"/>
    </w:rPr>
  </w:style>
  <w:style w:type="paragraph" w:styleId="CommentText">
    <w:name w:val="annotation text"/>
    <w:basedOn w:val="Normal"/>
    <w:link w:val="CommentTextChar"/>
    <w:uiPriority w:val="99"/>
    <w:semiHidden/>
    <w:unhideWhenUsed/>
    <w:rsid w:val="00FD0BF5"/>
    <w:rPr>
      <w:sz w:val="20"/>
      <w:szCs w:val="20"/>
    </w:rPr>
  </w:style>
  <w:style w:type="character" w:customStyle="1" w:styleId="CommentTextChar">
    <w:name w:val="Comment Text Char"/>
    <w:basedOn w:val="DefaultParagraphFont"/>
    <w:link w:val="CommentText"/>
    <w:uiPriority w:val="99"/>
    <w:semiHidden/>
    <w:rsid w:val="00FD0BF5"/>
    <w:rPr>
      <w:sz w:val="20"/>
      <w:szCs w:val="20"/>
    </w:rPr>
  </w:style>
  <w:style w:type="paragraph" w:styleId="BalloonText">
    <w:name w:val="Balloon Text"/>
    <w:basedOn w:val="Normal"/>
    <w:link w:val="BalloonTextChar"/>
    <w:uiPriority w:val="99"/>
    <w:semiHidden/>
    <w:unhideWhenUsed/>
    <w:rsid w:val="00FD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F5"/>
    <w:rPr>
      <w:rFonts w:ascii="Segoe UI" w:hAnsi="Segoe UI" w:cs="Segoe UI"/>
      <w:sz w:val="18"/>
      <w:szCs w:val="18"/>
    </w:rPr>
  </w:style>
  <w:style w:type="character" w:styleId="Strong">
    <w:name w:val="Strong"/>
    <w:basedOn w:val="DefaultParagraphFont"/>
    <w:uiPriority w:val="22"/>
    <w:qFormat/>
    <w:rsid w:val="00FD0BF5"/>
    <w:rPr>
      <w:b/>
      <w:bCs/>
    </w:rPr>
  </w:style>
  <w:style w:type="paragraph" w:customStyle="1" w:styleId="nowrap">
    <w:name w:val="nowrap"/>
    <w:basedOn w:val="Normal"/>
    <w:rsid w:val="00FD0BF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23502"/>
    <w:rPr>
      <w:color w:val="0563C1" w:themeColor="hyperlink"/>
      <w:u w:val="single"/>
    </w:rPr>
  </w:style>
  <w:style w:type="character" w:styleId="UnresolvedMention">
    <w:name w:val="Unresolved Mention"/>
    <w:basedOn w:val="DefaultParagraphFont"/>
    <w:uiPriority w:val="99"/>
    <w:semiHidden/>
    <w:unhideWhenUsed/>
    <w:rsid w:val="00723502"/>
    <w:rPr>
      <w:color w:val="605E5C"/>
      <w:shd w:val="clear" w:color="auto" w:fill="E1DFDD"/>
    </w:rPr>
  </w:style>
  <w:style w:type="table" w:customStyle="1" w:styleId="TableGrid1">
    <w:name w:val="Table Grid1"/>
    <w:basedOn w:val="TableNormal"/>
    <w:next w:val="TableGrid"/>
    <w:uiPriority w:val="39"/>
    <w:rsid w:val="006C0C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733">
      <w:bodyDiv w:val="1"/>
      <w:marLeft w:val="0"/>
      <w:marRight w:val="0"/>
      <w:marTop w:val="0"/>
      <w:marBottom w:val="0"/>
      <w:divBdr>
        <w:top w:val="none" w:sz="0" w:space="0" w:color="auto"/>
        <w:left w:val="none" w:sz="0" w:space="0" w:color="auto"/>
        <w:bottom w:val="none" w:sz="0" w:space="0" w:color="auto"/>
        <w:right w:val="none" w:sz="0" w:space="0" w:color="auto"/>
      </w:divBdr>
    </w:div>
    <w:div w:id="94136462">
      <w:bodyDiv w:val="1"/>
      <w:marLeft w:val="0"/>
      <w:marRight w:val="0"/>
      <w:marTop w:val="0"/>
      <w:marBottom w:val="0"/>
      <w:divBdr>
        <w:top w:val="none" w:sz="0" w:space="0" w:color="auto"/>
        <w:left w:val="none" w:sz="0" w:space="0" w:color="auto"/>
        <w:bottom w:val="none" w:sz="0" w:space="0" w:color="auto"/>
        <w:right w:val="none" w:sz="0" w:space="0" w:color="auto"/>
      </w:divBdr>
    </w:div>
    <w:div w:id="277100714">
      <w:bodyDiv w:val="1"/>
      <w:marLeft w:val="0"/>
      <w:marRight w:val="0"/>
      <w:marTop w:val="0"/>
      <w:marBottom w:val="0"/>
      <w:divBdr>
        <w:top w:val="none" w:sz="0" w:space="0" w:color="auto"/>
        <w:left w:val="none" w:sz="0" w:space="0" w:color="auto"/>
        <w:bottom w:val="none" w:sz="0" w:space="0" w:color="auto"/>
        <w:right w:val="none" w:sz="0" w:space="0" w:color="auto"/>
      </w:divBdr>
    </w:div>
    <w:div w:id="317420536">
      <w:bodyDiv w:val="1"/>
      <w:marLeft w:val="0"/>
      <w:marRight w:val="0"/>
      <w:marTop w:val="0"/>
      <w:marBottom w:val="0"/>
      <w:divBdr>
        <w:top w:val="none" w:sz="0" w:space="0" w:color="auto"/>
        <w:left w:val="none" w:sz="0" w:space="0" w:color="auto"/>
        <w:bottom w:val="none" w:sz="0" w:space="0" w:color="auto"/>
        <w:right w:val="none" w:sz="0" w:space="0" w:color="auto"/>
      </w:divBdr>
    </w:div>
    <w:div w:id="379063139">
      <w:bodyDiv w:val="1"/>
      <w:marLeft w:val="0"/>
      <w:marRight w:val="0"/>
      <w:marTop w:val="0"/>
      <w:marBottom w:val="0"/>
      <w:divBdr>
        <w:top w:val="none" w:sz="0" w:space="0" w:color="auto"/>
        <w:left w:val="none" w:sz="0" w:space="0" w:color="auto"/>
        <w:bottom w:val="none" w:sz="0" w:space="0" w:color="auto"/>
        <w:right w:val="none" w:sz="0" w:space="0" w:color="auto"/>
      </w:divBdr>
    </w:div>
    <w:div w:id="390884878">
      <w:bodyDiv w:val="1"/>
      <w:marLeft w:val="0"/>
      <w:marRight w:val="0"/>
      <w:marTop w:val="0"/>
      <w:marBottom w:val="0"/>
      <w:divBdr>
        <w:top w:val="none" w:sz="0" w:space="0" w:color="auto"/>
        <w:left w:val="none" w:sz="0" w:space="0" w:color="auto"/>
        <w:bottom w:val="none" w:sz="0" w:space="0" w:color="auto"/>
        <w:right w:val="none" w:sz="0" w:space="0" w:color="auto"/>
      </w:divBdr>
    </w:div>
    <w:div w:id="580255908">
      <w:bodyDiv w:val="1"/>
      <w:marLeft w:val="0"/>
      <w:marRight w:val="0"/>
      <w:marTop w:val="0"/>
      <w:marBottom w:val="0"/>
      <w:divBdr>
        <w:top w:val="none" w:sz="0" w:space="0" w:color="auto"/>
        <w:left w:val="none" w:sz="0" w:space="0" w:color="auto"/>
        <w:bottom w:val="none" w:sz="0" w:space="0" w:color="auto"/>
        <w:right w:val="none" w:sz="0" w:space="0" w:color="auto"/>
      </w:divBdr>
    </w:div>
    <w:div w:id="672798871">
      <w:bodyDiv w:val="1"/>
      <w:marLeft w:val="0"/>
      <w:marRight w:val="0"/>
      <w:marTop w:val="0"/>
      <w:marBottom w:val="0"/>
      <w:divBdr>
        <w:top w:val="none" w:sz="0" w:space="0" w:color="auto"/>
        <w:left w:val="none" w:sz="0" w:space="0" w:color="auto"/>
        <w:bottom w:val="none" w:sz="0" w:space="0" w:color="auto"/>
        <w:right w:val="none" w:sz="0" w:space="0" w:color="auto"/>
      </w:divBdr>
    </w:div>
    <w:div w:id="701829602">
      <w:bodyDiv w:val="1"/>
      <w:marLeft w:val="0"/>
      <w:marRight w:val="0"/>
      <w:marTop w:val="0"/>
      <w:marBottom w:val="0"/>
      <w:divBdr>
        <w:top w:val="none" w:sz="0" w:space="0" w:color="auto"/>
        <w:left w:val="none" w:sz="0" w:space="0" w:color="auto"/>
        <w:bottom w:val="none" w:sz="0" w:space="0" w:color="auto"/>
        <w:right w:val="none" w:sz="0" w:space="0" w:color="auto"/>
      </w:divBdr>
    </w:div>
    <w:div w:id="791364338">
      <w:bodyDiv w:val="1"/>
      <w:marLeft w:val="0"/>
      <w:marRight w:val="0"/>
      <w:marTop w:val="0"/>
      <w:marBottom w:val="0"/>
      <w:divBdr>
        <w:top w:val="none" w:sz="0" w:space="0" w:color="auto"/>
        <w:left w:val="none" w:sz="0" w:space="0" w:color="auto"/>
        <w:bottom w:val="none" w:sz="0" w:space="0" w:color="auto"/>
        <w:right w:val="none" w:sz="0" w:space="0" w:color="auto"/>
      </w:divBdr>
    </w:div>
    <w:div w:id="841437653">
      <w:bodyDiv w:val="1"/>
      <w:marLeft w:val="0"/>
      <w:marRight w:val="0"/>
      <w:marTop w:val="0"/>
      <w:marBottom w:val="0"/>
      <w:divBdr>
        <w:top w:val="none" w:sz="0" w:space="0" w:color="auto"/>
        <w:left w:val="none" w:sz="0" w:space="0" w:color="auto"/>
        <w:bottom w:val="none" w:sz="0" w:space="0" w:color="auto"/>
        <w:right w:val="none" w:sz="0" w:space="0" w:color="auto"/>
      </w:divBdr>
    </w:div>
    <w:div w:id="929891951">
      <w:bodyDiv w:val="1"/>
      <w:marLeft w:val="0"/>
      <w:marRight w:val="0"/>
      <w:marTop w:val="0"/>
      <w:marBottom w:val="0"/>
      <w:divBdr>
        <w:top w:val="none" w:sz="0" w:space="0" w:color="auto"/>
        <w:left w:val="none" w:sz="0" w:space="0" w:color="auto"/>
        <w:bottom w:val="none" w:sz="0" w:space="0" w:color="auto"/>
        <w:right w:val="none" w:sz="0" w:space="0" w:color="auto"/>
      </w:divBdr>
    </w:div>
    <w:div w:id="1184397565">
      <w:bodyDiv w:val="1"/>
      <w:marLeft w:val="0"/>
      <w:marRight w:val="0"/>
      <w:marTop w:val="0"/>
      <w:marBottom w:val="0"/>
      <w:divBdr>
        <w:top w:val="none" w:sz="0" w:space="0" w:color="auto"/>
        <w:left w:val="none" w:sz="0" w:space="0" w:color="auto"/>
        <w:bottom w:val="none" w:sz="0" w:space="0" w:color="auto"/>
        <w:right w:val="none" w:sz="0" w:space="0" w:color="auto"/>
      </w:divBdr>
      <w:divsChild>
        <w:div w:id="2129353765">
          <w:marLeft w:val="274"/>
          <w:marRight w:val="0"/>
          <w:marTop w:val="0"/>
          <w:marBottom w:val="0"/>
          <w:divBdr>
            <w:top w:val="none" w:sz="0" w:space="0" w:color="auto"/>
            <w:left w:val="none" w:sz="0" w:space="0" w:color="auto"/>
            <w:bottom w:val="none" w:sz="0" w:space="0" w:color="auto"/>
            <w:right w:val="none" w:sz="0" w:space="0" w:color="auto"/>
          </w:divBdr>
        </w:div>
        <w:div w:id="1858036702">
          <w:marLeft w:val="274"/>
          <w:marRight w:val="0"/>
          <w:marTop w:val="0"/>
          <w:marBottom w:val="0"/>
          <w:divBdr>
            <w:top w:val="none" w:sz="0" w:space="0" w:color="auto"/>
            <w:left w:val="none" w:sz="0" w:space="0" w:color="auto"/>
            <w:bottom w:val="none" w:sz="0" w:space="0" w:color="auto"/>
            <w:right w:val="none" w:sz="0" w:space="0" w:color="auto"/>
          </w:divBdr>
        </w:div>
        <w:div w:id="362177077">
          <w:marLeft w:val="274"/>
          <w:marRight w:val="0"/>
          <w:marTop w:val="0"/>
          <w:marBottom w:val="0"/>
          <w:divBdr>
            <w:top w:val="none" w:sz="0" w:space="0" w:color="auto"/>
            <w:left w:val="none" w:sz="0" w:space="0" w:color="auto"/>
            <w:bottom w:val="none" w:sz="0" w:space="0" w:color="auto"/>
            <w:right w:val="none" w:sz="0" w:space="0" w:color="auto"/>
          </w:divBdr>
        </w:div>
        <w:div w:id="387802164">
          <w:marLeft w:val="274"/>
          <w:marRight w:val="0"/>
          <w:marTop w:val="0"/>
          <w:marBottom w:val="0"/>
          <w:divBdr>
            <w:top w:val="none" w:sz="0" w:space="0" w:color="auto"/>
            <w:left w:val="none" w:sz="0" w:space="0" w:color="auto"/>
            <w:bottom w:val="none" w:sz="0" w:space="0" w:color="auto"/>
            <w:right w:val="none" w:sz="0" w:space="0" w:color="auto"/>
          </w:divBdr>
        </w:div>
        <w:div w:id="1557740948">
          <w:marLeft w:val="274"/>
          <w:marRight w:val="0"/>
          <w:marTop w:val="0"/>
          <w:marBottom w:val="0"/>
          <w:divBdr>
            <w:top w:val="none" w:sz="0" w:space="0" w:color="auto"/>
            <w:left w:val="none" w:sz="0" w:space="0" w:color="auto"/>
            <w:bottom w:val="none" w:sz="0" w:space="0" w:color="auto"/>
            <w:right w:val="none" w:sz="0" w:space="0" w:color="auto"/>
          </w:divBdr>
        </w:div>
        <w:div w:id="1212227733">
          <w:marLeft w:val="274"/>
          <w:marRight w:val="0"/>
          <w:marTop w:val="0"/>
          <w:marBottom w:val="0"/>
          <w:divBdr>
            <w:top w:val="none" w:sz="0" w:space="0" w:color="auto"/>
            <w:left w:val="none" w:sz="0" w:space="0" w:color="auto"/>
            <w:bottom w:val="none" w:sz="0" w:space="0" w:color="auto"/>
            <w:right w:val="none" w:sz="0" w:space="0" w:color="auto"/>
          </w:divBdr>
        </w:div>
        <w:div w:id="1925067558">
          <w:marLeft w:val="274"/>
          <w:marRight w:val="0"/>
          <w:marTop w:val="0"/>
          <w:marBottom w:val="0"/>
          <w:divBdr>
            <w:top w:val="none" w:sz="0" w:space="0" w:color="auto"/>
            <w:left w:val="none" w:sz="0" w:space="0" w:color="auto"/>
            <w:bottom w:val="none" w:sz="0" w:space="0" w:color="auto"/>
            <w:right w:val="none" w:sz="0" w:space="0" w:color="auto"/>
          </w:divBdr>
        </w:div>
        <w:div w:id="704139931">
          <w:marLeft w:val="274"/>
          <w:marRight w:val="0"/>
          <w:marTop w:val="0"/>
          <w:marBottom w:val="0"/>
          <w:divBdr>
            <w:top w:val="none" w:sz="0" w:space="0" w:color="auto"/>
            <w:left w:val="none" w:sz="0" w:space="0" w:color="auto"/>
            <w:bottom w:val="none" w:sz="0" w:space="0" w:color="auto"/>
            <w:right w:val="none" w:sz="0" w:space="0" w:color="auto"/>
          </w:divBdr>
        </w:div>
        <w:div w:id="874583066">
          <w:marLeft w:val="274"/>
          <w:marRight w:val="0"/>
          <w:marTop w:val="0"/>
          <w:marBottom w:val="0"/>
          <w:divBdr>
            <w:top w:val="none" w:sz="0" w:space="0" w:color="auto"/>
            <w:left w:val="none" w:sz="0" w:space="0" w:color="auto"/>
            <w:bottom w:val="none" w:sz="0" w:space="0" w:color="auto"/>
            <w:right w:val="none" w:sz="0" w:space="0" w:color="auto"/>
          </w:divBdr>
        </w:div>
        <w:div w:id="1518035990">
          <w:marLeft w:val="274"/>
          <w:marRight w:val="0"/>
          <w:marTop w:val="0"/>
          <w:marBottom w:val="0"/>
          <w:divBdr>
            <w:top w:val="none" w:sz="0" w:space="0" w:color="auto"/>
            <w:left w:val="none" w:sz="0" w:space="0" w:color="auto"/>
            <w:bottom w:val="none" w:sz="0" w:space="0" w:color="auto"/>
            <w:right w:val="none" w:sz="0" w:space="0" w:color="auto"/>
          </w:divBdr>
        </w:div>
      </w:divsChild>
    </w:div>
    <w:div w:id="1204321942">
      <w:bodyDiv w:val="1"/>
      <w:marLeft w:val="0"/>
      <w:marRight w:val="0"/>
      <w:marTop w:val="0"/>
      <w:marBottom w:val="0"/>
      <w:divBdr>
        <w:top w:val="none" w:sz="0" w:space="0" w:color="auto"/>
        <w:left w:val="none" w:sz="0" w:space="0" w:color="auto"/>
        <w:bottom w:val="none" w:sz="0" w:space="0" w:color="auto"/>
        <w:right w:val="none" w:sz="0" w:space="0" w:color="auto"/>
      </w:divBdr>
    </w:div>
    <w:div w:id="1216626375">
      <w:bodyDiv w:val="1"/>
      <w:marLeft w:val="0"/>
      <w:marRight w:val="0"/>
      <w:marTop w:val="0"/>
      <w:marBottom w:val="0"/>
      <w:divBdr>
        <w:top w:val="none" w:sz="0" w:space="0" w:color="auto"/>
        <w:left w:val="none" w:sz="0" w:space="0" w:color="auto"/>
        <w:bottom w:val="none" w:sz="0" w:space="0" w:color="auto"/>
        <w:right w:val="none" w:sz="0" w:space="0" w:color="auto"/>
      </w:divBdr>
    </w:div>
    <w:div w:id="1221090703">
      <w:bodyDiv w:val="1"/>
      <w:marLeft w:val="0"/>
      <w:marRight w:val="0"/>
      <w:marTop w:val="0"/>
      <w:marBottom w:val="0"/>
      <w:divBdr>
        <w:top w:val="none" w:sz="0" w:space="0" w:color="auto"/>
        <w:left w:val="none" w:sz="0" w:space="0" w:color="auto"/>
        <w:bottom w:val="none" w:sz="0" w:space="0" w:color="auto"/>
        <w:right w:val="none" w:sz="0" w:space="0" w:color="auto"/>
      </w:divBdr>
    </w:div>
    <w:div w:id="1261917339">
      <w:bodyDiv w:val="1"/>
      <w:marLeft w:val="0"/>
      <w:marRight w:val="0"/>
      <w:marTop w:val="0"/>
      <w:marBottom w:val="0"/>
      <w:divBdr>
        <w:top w:val="none" w:sz="0" w:space="0" w:color="auto"/>
        <w:left w:val="none" w:sz="0" w:space="0" w:color="auto"/>
        <w:bottom w:val="none" w:sz="0" w:space="0" w:color="auto"/>
        <w:right w:val="none" w:sz="0" w:space="0" w:color="auto"/>
      </w:divBdr>
      <w:divsChild>
        <w:div w:id="666595059">
          <w:marLeft w:val="274"/>
          <w:marRight w:val="0"/>
          <w:marTop w:val="0"/>
          <w:marBottom w:val="0"/>
          <w:divBdr>
            <w:top w:val="none" w:sz="0" w:space="0" w:color="auto"/>
            <w:left w:val="none" w:sz="0" w:space="0" w:color="auto"/>
            <w:bottom w:val="none" w:sz="0" w:space="0" w:color="auto"/>
            <w:right w:val="none" w:sz="0" w:space="0" w:color="auto"/>
          </w:divBdr>
        </w:div>
        <w:div w:id="762727415">
          <w:marLeft w:val="274"/>
          <w:marRight w:val="0"/>
          <w:marTop w:val="0"/>
          <w:marBottom w:val="0"/>
          <w:divBdr>
            <w:top w:val="none" w:sz="0" w:space="0" w:color="auto"/>
            <w:left w:val="none" w:sz="0" w:space="0" w:color="auto"/>
            <w:bottom w:val="none" w:sz="0" w:space="0" w:color="auto"/>
            <w:right w:val="none" w:sz="0" w:space="0" w:color="auto"/>
          </w:divBdr>
        </w:div>
        <w:div w:id="77216781">
          <w:marLeft w:val="274"/>
          <w:marRight w:val="0"/>
          <w:marTop w:val="0"/>
          <w:marBottom w:val="0"/>
          <w:divBdr>
            <w:top w:val="none" w:sz="0" w:space="0" w:color="auto"/>
            <w:left w:val="none" w:sz="0" w:space="0" w:color="auto"/>
            <w:bottom w:val="none" w:sz="0" w:space="0" w:color="auto"/>
            <w:right w:val="none" w:sz="0" w:space="0" w:color="auto"/>
          </w:divBdr>
        </w:div>
        <w:div w:id="744301242">
          <w:marLeft w:val="274"/>
          <w:marRight w:val="0"/>
          <w:marTop w:val="0"/>
          <w:marBottom w:val="0"/>
          <w:divBdr>
            <w:top w:val="none" w:sz="0" w:space="0" w:color="auto"/>
            <w:left w:val="none" w:sz="0" w:space="0" w:color="auto"/>
            <w:bottom w:val="none" w:sz="0" w:space="0" w:color="auto"/>
            <w:right w:val="none" w:sz="0" w:space="0" w:color="auto"/>
          </w:divBdr>
        </w:div>
        <w:div w:id="1377972421">
          <w:marLeft w:val="274"/>
          <w:marRight w:val="0"/>
          <w:marTop w:val="0"/>
          <w:marBottom w:val="0"/>
          <w:divBdr>
            <w:top w:val="none" w:sz="0" w:space="0" w:color="auto"/>
            <w:left w:val="none" w:sz="0" w:space="0" w:color="auto"/>
            <w:bottom w:val="none" w:sz="0" w:space="0" w:color="auto"/>
            <w:right w:val="none" w:sz="0" w:space="0" w:color="auto"/>
          </w:divBdr>
        </w:div>
        <w:div w:id="601448868">
          <w:marLeft w:val="274"/>
          <w:marRight w:val="0"/>
          <w:marTop w:val="0"/>
          <w:marBottom w:val="0"/>
          <w:divBdr>
            <w:top w:val="none" w:sz="0" w:space="0" w:color="auto"/>
            <w:left w:val="none" w:sz="0" w:space="0" w:color="auto"/>
            <w:bottom w:val="none" w:sz="0" w:space="0" w:color="auto"/>
            <w:right w:val="none" w:sz="0" w:space="0" w:color="auto"/>
          </w:divBdr>
        </w:div>
        <w:div w:id="2109959144">
          <w:marLeft w:val="274"/>
          <w:marRight w:val="0"/>
          <w:marTop w:val="0"/>
          <w:marBottom w:val="0"/>
          <w:divBdr>
            <w:top w:val="none" w:sz="0" w:space="0" w:color="auto"/>
            <w:left w:val="none" w:sz="0" w:space="0" w:color="auto"/>
            <w:bottom w:val="none" w:sz="0" w:space="0" w:color="auto"/>
            <w:right w:val="none" w:sz="0" w:space="0" w:color="auto"/>
          </w:divBdr>
        </w:div>
      </w:divsChild>
    </w:div>
    <w:div w:id="1631015528">
      <w:bodyDiv w:val="1"/>
      <w:marLeft w:val="0"/>
      <w:marRight w:val="0"/>
      <w:marTop w:val="0"/>
      <w:marBottom w:val="0"/>
      <w:divBdr>
        <w:top w:val="none" w:sz="0" w:space="0" w:color="auto"/>
        <w:left w:val="none" w:sz="0" w:space="0" w:color="auto"/>
        <w:bottom w:val="none" w:sz="0" w:space="0" w:color="auto"/>
        <w:right w:val="none" w:sz="0" w:space="0" w:color="auto"/>
      </w:divBdr>
    </w:div>
    <w:div w:id="1657151398">
      <w:bodyDiv w:val="1"/>
      <w:marLeft w:val="0"/>
      <w:marRight w:val="0"/>
      <w:marTop w:val="0"/>
      <w:marBottom w:val="0"/>
      <w:divBdr>
        <w:top w:val="none" w:sz="0" w:space="0" w:color="auto"/>
        <w:left w:val="none" w:sz="0" w:space="0" w:color="auto"/>
        <w:bottom w:val="none" w:sz="0" w:space="0" w:color="auto"/>
        <w:right w:val="none" w:sz="0" w:space="0" w:color="auto"/>
      </w:divBdr>
    </w:div>
    <w:div w:id="1722709380">
      <w:bodyDiv w:val="1"/>
      <w:marLeft w:val="0"/>
      <w:marRight w:val="0"/>
      <w:marTop w:val="0"/>
      <w:marBottom w:val="0"/>
      <w:divBdr>
        <w:top w:val="none" w:sz="0" w:space="0" w:color="auto"/>
        <w:left w:val="none" w:sz="0" w:space="0" w:color="auto"/>
        <w:bottom w:val="none" w:sz="0" w:space="0" w:color="auto"/>
        <w:right w:val="none" w:sz="0" w:space="0" w:color="auto"/>
      </w:divBdr>
    </w:div>
    <w:div w:id="20358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a.org.uk/subjects/languages/gcse/french-8658/subject-content/the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qa.org.uk/subjects/languages/gcse/french-8658/subject-content/the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a.org.uk/subjects/languages/gcse/french-8658/subject-content/the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E1962-A295-47E7-B26F-AD96A1A71654}">
  <ds:schemaRefs>
    <ds:schemaRef ds:uri="http://schemas.microsoft.com/sharepoint/v3/contenttype/forms"/>
  </ds:schemaRefs>
</ds:datastoreItem>
</file>

<file path=customXml/itemProps2.xml><?xml version="1.0" encoding="utf-8"?>
<ds:datastoreItem xmlns:ds="http://schemas.openxmlformats.org/officeDocument/2006/customXml" ds:itemID="{45B45EA5-EA2B-4E37-A07B-5C2CD5D54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550BA-6EC3-479A-A8D2-387801A8EDCE}">
  <ds:schemaRefs>
    <ds:schemaRef ds:uri="http://schemas.openxmlformats.org/officeDocument/2006/bibliography"/>
  </ds:schemaRefs>
</ds:datastoreItem>
</file>

<file path=customXml/itemProps4.xml><?xml version="1.0" encoding="utf-8"?>
<ds:datastoreItem xmlns:ds="http://schemas.openxmlformats.org/officeDocument/2006/customXml" ds:itemID="{B773F146-ADEF-4D95-A797-8F73A4A4B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3048</Words>
  <Characters>17375</Characters>
  <Application>Microsoft Office Word</Application>
  <DocSecurity>0</DocSecurity>
  <Lines>144</Lines>
  <Paragraphs>40</Paragraphs>
  <ScaleCrop>false</ScaleCrop>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Bill, Lisa</cp:lastModifiedBy>
  <cp:revision>70</cp:revision>
  <cp:lastPrinted>2019-06-12T10:57:00Z</cp:lastPrinted>
  <dcterms:created xsi:type="dcterms:W3CDTF">2022-07-21T10:56:00Z</dcterms:created>
  <dcterms:modified xsi:type="dcterms:W3CDTF">2022-08-16T11:21:00Z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