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E087" w14:textId="77777777" w:rsidR="002C469C" w:rsidRPr="002C469C" w:rsidRDefault="001E7706" w:rsidP="00052BDF">
      <w:pPr>
        <w:shd w:val="clear" w:color="auto" w:fill="E5B8B7" w:themeFill="accent2" w:themeFillTint="66"/>
        <w:spacing w:before="120" w:after="240"/>
        <w:rPr>
          <w:rFonts w:ascii="Trebuchet MS" w:hAnsi="Trebuchet MS"/>
          <w:b/>
          <w:sz w:val="22"/>
          <w:szCs w:val="22"/>
        </w:rPr>
      </w:pPr>
      <w:r>
        <w:rPr>
          <w:rFonts w:ascii="Trebuchet MS" w:hAnsi="Trebuchet MS"/>
          <w:b/>
          <w:sz w:val="22"/>
          <w:szCs w:val="22"/>
        </w:rPr>
        <w:t>Background information</w:t>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Look w:val="04A0" w:firstRow="1" w:lastRow="0" w:firstColumn="1" w:lastColumn="0" w:noHBand="0" w:noVBand="1"/>
      </w:tblPr>
      <w:tblGrid>
        <w:gridCol w:w="6237"/>
        <w:gridCol w:w="3402"/>
      </w:tblGrid>
      <w:tr w:rsidR="00052BDF" w14:paraId="58E8E08B" w14:textId="77777777" w:rsidTr="006351E0">
        <w:tc>
          <w:tcPr>
            <w:tcW w:w="6237" w:type="dxa"/>
          </w:tcPr>
          <w:p w14:paraId="58E8E088" w14:textId="77777777" w:rsidR="00052BDF" w:rsidRDefault="00052BDF" w:rsidP="00052BDF">
            <w:pPr>
              <w:spacing w:before="120" w:after="120"/>
              <w:rPr>
                <w:rFonts w:ascii="Trebuchet MS" w:hAnsi="Trebuchet MS"/>
                <w:sz w:val="22"/>
                <w:szCs w:val="22"/>
              </w:rPr>
            </w:pPr>
            <w:r w:rsidRPr="002C469C">
              <w:rPr>
                <w:rFonts w:ascii="Trebuchet MS" w:hAnsi="Trebuchet MS"/>
                <w:sz w:val="22"/>
                <w:szCs w:val="22"/>
              </w:rPr>
              <w:t>Ger</w:t>
            </w:r>
            <w:r w:rsidR="001E7706">
              <w:rPr>
                <w:rFonts w:ascii="Trebuchet MS" w:hAnsi="Trebuchet MS"/>
                <w:sz w:val="22"/>
                <w:szCs w:val="22"/>
              </w:rPr>
              <w:t>m Theory was developed in 1860 and published in 1861</w:t>
            </w:r>
            <w:r w:rsidRPr="002C469C">
              <w:rPr>
                <w:rFonts w:ascii="Trebuchet MS" w:hAnsi="Trebuchet MS"/>
                <w:sz w:val="22"/>
                <w:szCs w:val="22"/>
              </w:rPr>
              <w:t xml:space="preserve"> by</w:t>
            </w:r>
            <w:r w:rsidR="001E7706">
              <w:rPr>
                <w:rFonts w:ascii="Trebuchet MS" w:hAnsi="Trebuchet MS"/>
                <w:sz w:val="22"/>
                <w:szCs w:val="22"/>
              </w:rPr>
              <w:t xml:space="preserve"> Louis Pasteur</w:t>
            </w:r>
            <w:r w:rsidRPr="002C469C">
              <w:rPr>
                <w:rFonts w:ascii="Trebuchet MS" w:hAnsi="Trebuchet MS"/>
                <w:sz w:val="22"/>
                <w:szCs w:val="22"/>
              </w:rPr>
              <w:t>. It revolutionised medicine because it finally sh</w:t>
            </w:r>
            <w:r w:rsidR="001E7706">
              <w:rPr>
                <w:rFonts w:ascii="Trebuchet MS" w:hAnsi="Trebuchet MS"/>
                <w:sz w:val="22"/>
                <w:szCs w:val="22"/>
              </w:rPr>
              <w:t>owed the true cause of disease was</w:t>
            </w:r>
            <w:r w:rsidRPr="002C469C">
              <w:rPr>
                <w:rFonts w:ascii="Trebuchet MS" w:hAnsi="Trebuchet MS"/>
                <w:sz w:val="22"/>
                <w:szCs w:val="22"/>
              </w:rPr>
              <w:t xml:space="preserve"> infection by bacteria. However, Pasteur’s work alone did not provide the treatments for many diseases. Pasteur did create a vaccine for rabies in 1880, but the majority of vaccines and later chemical treatments were developed by other scientists</w:t>
            </w:r>
            <w:r>
              <w:rPr>
                <w:rFonts w:ascii="Trebuchet MS" w:hAnsi="Trebuchet MS"/>
                <w:sz w:val="22"/>
                <w:szCs w:val="22"/>
              </w:rPr>
              <w:t xml:space="preserve"> who built upon Pasteur’s work.</w:t>
            </w:r>
          </w:p>
        </w:tc>
        <w:tc>
          <w:tcPr>
            <w:tcW w:w="3402" w:type="dxa"/>
          </w:tcPr>
          <w:p w14:paraId="58E8E089" w14:textId="77777777" w:rsidR="00052BDF" w:rsidRDefault="00052BDF" w:rsidP="00052BDF">
            <w:pPr>
              <w:spacing w:before="60" w:after="60"/>
              <w:jc w:val="center"/>
              <w:rPr>
                <w:rFonts w:ascii="Trebuchet MS" w:hAnsi="Trebuchet MS"/>
                <w:noProof/>
                <w:sz w:val="22"/>
                <w:szCs w:val="22"/>
                <w:lang w:eastAsia="en-GB"/>
              </w:rPr>
            </w:pPr>
            <w:r>
              <w:rPr>
                <w:rFonts w:ascii="Trebuchet MS" w:hAnsi="Trebuchet MS"/>
                <w:noProof/>
                <w:sz w:val="22"/>
                <w:szCs w:val="22"/>
                <w:lang w:eastAsia="en-GB"/>
              </w:rPr>
              <w:drawing>
                <wp:inline distT="0" distB="0" distL="0" distR="0" wp14:anchorId="58E8E0A3" wp14:editId="58E8E0A4">
                  <wp:extent cx="866775" cy="1195031"/>
                  <wp:effectExtent l="0" t="0" r="0" b="5715"/>
                  <wp:docPr id="17" name="Picture 17" descr="C:\Users\fiona\Downloads\Louis_Pasteur,_foto_av_Paul_Nadar,_Crisco_ed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ownloads\Louis_Pasteur,_foto_av_Paul_Nadar,_Crisco_edit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870" cy="1204812"/>
                          </a:xfrm>
                          <a:prstGeom prst="rect">
                            <a:avLst/>
                          </a:prstGeom>
                          <a:noFill/>
                          <a:ln>
                            <a:noFill/>
                          </a:ln>
                        </pic:spPr>
                      </pic:pic>
                    </a:graphicData>
                  </a:graphic>
                </wp:inline>
              </w:drawing>
            </w:r>
          </w:p>
          <w:p w14:paraId="58E8E08A" w14:textId="77777777" w:rsidR="00052BDF" w:rsidRDefault="00052BDF" w:rsidP="00052BDF">
            <w:pPr>
              <w:spacing w:before="60" w:after="60"/>
              <w:jc w:val="center"/>
              <w:rPr>
                <w:rFonts w:ascii="Trebuchet MS" w:hAnsi="Trebuchet MS"/>
                <w:sz w:val="22"/>
                <w:szCs w:val="22"/>
              </w:rPr>
            </w:pPr>
            <w:r>
              <w:rPr>
                <w:rFonts w:ascii="Trebuchet MS" w:hAnsi="Trebuchet MS"/>
                <w:noProof/>
                <w:sz w:val="22"/>
                <w:szCs w:val="22"/>
                <w:lang w:eastAsia="en-GB"/>
              </w:rPr>
              <w:t>Louis Pasteur</w:t>
            </w:r>
          </w:p>
        </w:tc>
      </w:tr>
    </w:tbl>
    <w:p w14:paraId="58E8E08C" w14:textId="77777777" w:rsidR="002C469C" w:rsidRPr="002C469C" w:rsidRDefault="002C469C" w:rsidP="00581CC1">
      <w:pPr>
        <w:shd w:val="clear" w:color="auto" w:fill="E5B8B7" w:themeFill="accent2" w:themeFillTint="66"/>
        <w:spacing w:before="360"/>
        <w:rPr>
          <w:rFonts w:ascii="Trebuchet MS" w:hAnsi="Trebuchet MS"/>
          <w:b/>
          <w:sz w:val="22"/>
          <w:szCs w:val="22"/>
        </w:rPr>
      </w:pPr>
      <w:r w:rsidRPr="002C469C">
        <w:rPr>
          <w:rFonts w:ascii="Trebuchet MS" w:hAnsi="Trebuchet MS"/>
          <w:b/>
          <w:sz w:val="22"/>
          <w:szCs w:val="22"/>
        </w:rPr>
        <w:t>Why did Germ Theory need developing?</w:t>
      </w:r>
    </w:p>
    <w:p w14:paraId="58E8E08D" w14:textId="77777777" w:rsidR="002C469C" w:rsidRPr="002C469C" w:rsidRDefault="002C469C" w:rsidP="002C469C">
      <w:pPr>
        <w:spacing w:before="240"/>
        <w:rPr>
          <w:rFonts w:ascii="Trebuchet MS" w:hAnsi="Trebuchet MS"/>
          <w:sz w:val="22"/>
          <w:szCs w:val="22"/>
        </w:rPr>
      </w:pPr>
      <w:r w:rsidRPr="002C469C">
        <w:rPr>
          <w:rFonts w:ascii="Trebuchet MS" w:hAnsi="Trebuchet MS"/>
          <w:sz w:val="22"/>
          <w:szCs w:val="22"/>
        </w:rPr>
        <w:t>There were two key limitations to Pasteur’s work:</w:t>
      </w:r>
    </w:p>
    <w:p w14:paraId="58E8E08E" w14:textId="77777777" w:rsidR="002C469C" w:rsidRPr="002C469C" w:rsidRDefault="002C469C" w:rsidP="002C469C">
      <w:pPr>
        <w:pStyle w:val="ListParagraph"/>
        <w:numPr>
          <w:ilvl w:val="0"/>
          <w:numId w:val="21"/>
        </w:numPr>
        <w:spacing w:before="120" w:after="200" w:line="276" w:lineRule="auto"/>
        <w:rPr>
          <w:rFonts w:ascii="Trebuchet MS" w:hAnsi="Trebuchet MS"/>
          <w:sz w:val="22"/>
        </w:rPr>
      </w:pPr>
      <w:r w:rsidRPr="002C469C">
        <w:rPr>
          <w:rFonts w:ascii="Trebuchet MS" w:hAnsi="Trebuchet MS"/>
          <w:sz w:val="22"/>
        </w:rPr>
        <w:t>Pasteur was a chemist rather than a doctor. This meant that not only were his findings more scientific than medical, but his work was rarely directly relevant to humans. Pasteur himself was focussed on the cause of disease and infection more generally, but not so much the application to illness in humans.</w:t>
      </w:r>
    </w:p>
    <w:p w14:paraId="58E8E08F" w14:textId="77777777" w:rsidR="002C469C" w:rsidRPr="002C469C" w:rsidRDefault="002C469C" w:rsidP="002C469C">
      <w:pPr>
        <w:pStyle w:val="ListParagraph"/>
        <w:numPr>
          <w:ilvl w:val="0"/>
          <w:numId w:val="21"/>
        </w:numPr>
        <w:spacing w:before="240" w:after="120" w:line="276" w:lineRule="auto"/>
        <w:ind w:left="714" w:hanging="357"/>
        <w:contextualSpacing w:val="0"/>
        <w:rPr>
          <w:rFonts w:ascii="Trebuchet MS" w:hAnsi="Trebuchet MS"/>
          <w:sz w:val="22"/>
        </w:rPr>
      </w:pPr>
      <w:r w:rsidRPr="002C469C">
        <w:rPr>
          <w:rFonts w:ascii="Trebuchet MS" w:hAnsi="Trebuchet MS"/>
          <w:sz w:val="22"/>
        </w:rPr>
        <w:t>Pasteur had not proved that there were different germs which caused different diseases. His work was a broad theory on the cause of disease in general, rather than the causes of specific diseases.</w:t>
      </w:r>
    </w:p>
    <w:p w14:paraId="58E8E090" w14:textId="77777777" w:rsidR="002C469C" w:rsidRPr="002C469C" w:rsidRDefault="002C469C" w:rsidP="002C469C">
      <w:pPr>
        <w:rPr>
          <w:rFonts w:ascii="Trebuchet MS" w:hAnsi="Trebuchet MS"/>
          <w:b/>
          <w:sz w:val="22"/>
          <w:szCs w:val="22"/>
        </w:rPr>
      </w:pPr>
      <w:r w:rsidRPr="002C469C">
        <w:rPr>
          <w:rFonts w:ascii="Trebuchet MS" w:hAnsi="Trebuchet MS"/>
          <w:sz w:val="22"/>
          <w:szCs w:val="22"/>
        </w:rPr>
        <w:t xml:space="preserve">For Germ Theory to </w:t>
      </w:r>
      <w:r w:rsidR="001E7706">
        <w:rPr>
          <w:rFonts w:ascii="Trebuchet MS" w:hAnsi="Trebuchet MS"/>
          <w:sz w:val="22"/>
          <w:szCs w:val="22"/>
        </w:rPr>
        <w:t>be properly applied in medicine</w:t>
      </w:r>
      <w:r w:rsidRPr="002C469C">
        <w:rPr>
          <w:rFonts w:ascii="Trebuchet MS" w:hAnsi="Trebuchet MS"/>
          <w:sz w:val="22"/>
          <w:szCs w:val="22"/>
        </w:rPr>
        <w:t xml:space="preserve"> others were required to develop it. Robert Koch was the breakthrough scientist who applied Germ Theory to the treatment of disease.</w:t>
      </w:r>
    </w:p>
    <w:p w14:paraId="58E8E091" w14:textId="77777777" w:rsidR="002C469C" w:rsidRPr="002C469C" w:rsidRDefault="002C469C" w:rsidP="00581CC1">
      <w:pPr>
        <w:shd w:val="clear" w:color="auto" w:fill="E5B8B7" w:themeFill="accent2" w:themeFillTint="66"/>
        <w:spacing w:before="360" w:after="240"/>
        <w:rPr>
          <w:rFonts w:ascii="Trebuchet MS" w:hAnsi="Trebuchet MS"/>
          <w:b/>
          <w:sz w:val="22"/>
          <w:szCs w:val="22"/>
        </w:rPr>
      </w:pPr>
      <w:r w:rsidRPr="002C469C">
        <w:rPr>
          <w:rFonts w:ascii="Trebuchet MS" w:hAnsi="Trebuchet MS"/>
          <w:b/>
          <w:sz w:val="22"/>
          <w:szCs w:val="22"/>
        </w:rPr>
        <w:t>Who was Robert Koch?</w:t>
      </w:r>
    </w:p>
    <w:tbl>
      <w:tblPr>
        <w:tblStyle w:val="TableGrid"/>
        <w:tblW w:w="0" w:type="auto"/>
        <w:tblInd w:w="10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Look w:val="04A0" w:firstRow="1" w:lastRow="0" w:firstColumn="1" w:lastColumn="0" w:noHBand="0" w:noVBand="1"/>
      </w:tblPr>
      <w:tblGrid>
        <w:gridCol w:w="6237"/>
        <w:gridCol w:w="3402"/>
      </w:tblGrid>
      <w:tr w:rsidR="00052BDF" w14:paraId="58E8E095" w14:textId="77777777" w:rsidTr="006351E0">
        <w:tc>
          <w:tcPr>
            <w:tcW w:w="6237" w:type="dxa"/>
          </w:tcPr>
          <w:p w14:paraId="58E8E092" w14:textId="77777777" w:rsidR="00052BDF" w:rsidRDefault="00052BDF" w:rsidP="00052BDF">
            <w:pPr>
              <w:spacing w:before="120" w:after="120"/>
              <w:rPr>
                <w:rFonts w:ascii="Trebuchet MS" w:hAnsi="Trebuchet MS"/>
                <w:sz w:val="22"/>
                <w:szCs w:val="22"/>
              </w:rPr>
            </w:pPr>
            <w:r w:rsidRPr="00052BDF">
              <w:rPr>
                <w:rFonts w:ascii="Trebuchet MS" w:hAnsi="Trebuchet MS"/>
                <w:sz w:val="22"/>
                <w:szCs w:val="22"/>
              </w:rPr>
              <w:t xml:space="preserve">Koch was a German microbiologist with close </w:t>
            </w:r>
            <w:r w:rsidR="001E7706">
              <w:rPr>
                <w:rFonts w:ascii="Trebuchet MS" w:hAnsi="Trebuchet MS"/>
                <w:sz w:val="22"/>
                <w:szCs w:val="22"/>
              </w:rPr>
              <w:t xml:space="preserve">links to medical professionals </w:t>
            </w:r>
            <w:r w:rsidRPr="00052BDF">
              <w:rPr>
                <w:rFonts w:ascii="Trebuchet MS" w:hAnsi="Trebuchet MS"/>
                <w:sz w:val="22"/>
                <w:szCs w:val="22"/>
              </w:rPr>
              <w:t>and he is now considered the founder of modern bacteriology. He saw Pasteur as his rival! Pasteur was a French scientist and</w:t>
            </w:r>
            <w:r w:rsidR="001E7706">
              <w:rPr>
                <w:rFonts w:ascii="Trebuchet MS" w:hAnsi="Trebuchet MS"/>
                <w:sz w:val="22"/>
                <w:szCs w:val="22"/>
              </w:rPr>
              <w:t xml:space="preserve"> Koch was German </w:t>
            </w:r>
            <w:r w:rsidRPr="00052BDF">
              <w:rPr>
                <w:rFonts w:ascii="Trebuchet MS" w:hAnsi="Trebuchet MS"/>
                <w:sz w:val="22"/>
                <w:szCs w:val="22"/>
              </w:rPr>
              <w:t>and at the time these two countries were in great rivalry. Koch was determined to find cures for more diseases than Pasteur, in some kind of medical competition. Koch was awarded the Nobel Prize in 1905 for his work on treating diseases.</w:t>
            </w:r>
          </w:p>
        </w:tc>
        <w:tc>
          <w:tcPr>
            <w:tcW w:w="3402" w:type="dxa"/>
          </w:tcPr>
          <w:p w14:paraId="58E8E093" w14:textId="77777777" w:rsidR="00052BDF" w:rsidRDefault="00052BDF" w:rsidP="00052BDF">
            <w:pPr>
              <w:spacing w:before="60" w:after="60"/>
              <w:jc w:val="center"/>
              <w:rPr>
                <w:rFonts w:ascii="Trebuchet MS" w:hAnsi="Trebuchet MS"/>
                <w:sz w:val="22"/>
                <w:szCs w:val="22"/>
              </w:rPr>
            </w:pPr>
            <w:r>
              <w:rPr>
                <w:rFonts w:ascii="Trebuchet MS" w:hAnsi="Trebuchet MS"/>
                <w:noProof/>
                <w:sz w:val="22"/>
                <w:szCs w:val="22"/>
                <w:lang w:eastAsia="en-GB"/>
              </w:rPr>
              <w:drawing>
                <wp:inline distT="0" distB="0" distL="0" distR="0" wp14:anchorId="58E8E0A5" wp14:editId="58E8E0A6">
                  <wp:extent cx="875934" cy="1195200"/>
                  <wp:effectExtent l="0" t="0" r="635" b="5080"/>
                  <wp:docPr id="20" name="Picture 20" descr="C:\Users\fiona\Downloads\RobertKoch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Downloads\RobertKoch_cropp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934" cy="1195200"/>
                          </a:xfrm>
                          <a:prstGeom prst="rect">
                            <a:avLst/>
                          </a:prstGeom>
                          <a:noFill/>
                          <a:ln>
                            <a:noFill/>
                          </a:ln>
                        </pic:spPr>
                      </pic:pic>
                    </a:graphicData>
                  </a:graphic>
                </wp:inline>
              </w:drawing>
            </w:r>
          </w:p>
          <w:p w14:paraId="58E8E094" w14:textId="77777777" w:rsidR="00052BDF" w:rsidRDefault="00052BDF" w:rsidP="00052BDF">
            <w:pPr>
              <w:spacing w:before="60" w:after="60"/>
              <w:jc w:val="center"/>
              <w:rPr>
                <w:rFonts w:ascii="Trebuchet MS" w:hAnsi="Trebuchet MS"/>
                <w:sz w:val="22"/>
                <w:szCs w:val="22"/>
              </w:rPr>
            </w:pPr>
            <w:r>
              <w:rPr>
                <w:rFonts w:ascii="Trebuchet MS" w:hAnsi="Trebuchet MS"/>
                <w:sz w:val="22"/>
                <w:szCs w:val="22"/>
              </w:rPr>
              <w:t>Robert Koch</w:t>
            </w:r>
          </w:p>
        </w:tc>
      </w:tr>
    </w:tbl>
    <w:p w14:paraId="58E8E096" w14:textId="77777777" w:rsidR="002C469C" w:rsidRPr="002C469C" w:rsidRDefault="002C469C" w:rsidP="00581CC1">
      <w:pPr>
        <w:shd w:val="clear" w:color="auto" w:fill="E5B8B7" w:themeFill="accent2" w:themeFillTint="66"/>
        <w:spacing w:before="360"/>
        <w:rPr>
          <w:rFonts w:ascii="Trebuchet MS" w:hAnsi="Trebuchet MS"/>
          <w:b/>
          <w:sz w:val="22"/>
          <w:szCs w:val="22"/>
        </w:rPr>
      </w:pPr>
      <w:r w:rsidRPr="002C469C">
        <w:rPr>
          <w:rFonts w:ascii="Trebuchet MS" w:hAnsi="Trebuchet MS"/>
          <w:b/>
          <w:sz w:val="22"/>
          <w:szCs w:val="22"/>
        </w:rPr>
        <w:t>What were Koch’s methods?</w:t>
      </w:r>
    </w:p>
    <w:p w14:paraId="58E8E097" w14:textId="77777777" w:rsidR="002C469C" w:rsidRPr="002C469C" w:rsidRDefault="002C469C" w:rsidP="002C469C">
      <w:pPr>
        <w:spacing w:before="240"/>
        <w:rPr>
          <w:rFonts w:ascii="Trebuchet MS" w:hAnsi="Trebuchet MS"/>
          <w:sz w:val="22"/>
          <w:szCs w:val="22"/>
        </w:rPr>
      </w:pPr>
      <w:r w:rsidRPr="002C469C">
        <w:rPr>
          <w:rFonts w:ascii="Trebuchet MS" w:hAnsi="Trebuchet MS"/>
          <w:sz w:val="22"/>
          <w:szCs w:val="22"/>
        </w:rPr>
        <w:t>Koch is most famous for his methodology, as his scientific approach and dedication to rigorous experimentation not only made many breakthroughs in his own work and lifetime, but enabled the development of the science of bacteriology, leading to countless other discoveries since.</w:t>
      </w:r>
    </w:p>
    <w:p w14:paraId="58E8E098" w14:textId="77777777" w:rsidR="00052BDF" w:rsidRDefault="002C469C" w:rsidP="002C469C">
      <w:pPr>
        <w:spacing w:before="240"/>
        <w:rPr>
          <w:rFonts w:ascii="Trebuchet MS" w:hAnsi="Trebuchet MS"/>
          <w:sz w:val="22"/>
          <w:szCs w:val="22"/>
        </w:rPr>
        <w:sectPr w:rsidR="00052BDF" w:rsidSect="00B55A2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08" w:footer="708" w:gutter="0"/>
          <w:cols w:space="708"/>
          <w:docGrid w:linePitch="381"/>
        </w:sectPr>
      </w:pPr>
      <w:r w:rsidRPr="002C469C">
        <w:rPr>
          <w:rFonts w:ascii="Trebuchet MS" w:hAnsi="Trebuchet MS"/>
          <w:sz w:val="22"/>
          <w:szCs w:val="22"/>
        </w:rPr>
        <w:t>The most famous of Koch’s methods was that he invented a way to ‘stain’ bacteria with dyes, so that they could be more easily seen under microscopes. This led to a vast improvement of the ‘specificity’ of Germ Theory and experiment</w:t>
      </w:r>
      <w:r w:rsidR="001E7706">
        <w:rPr>
          <w:rFonts w:ascii="Trebuchet MS" w:hAnsi="Trebuchet MS"/>
          <w:sz w:val="22"/>
          <w:szCs w:val="22"/>
        </w:rPr>
        <w:t>s on germs. D</w:t>
      </w:r>
      <w:r w:rsidRPr="002C469C">
        <w:rPr>
          <w:rFonts w:ascii="Trebuchet MS" w:hAnsi="Trebuchet MS"/>
          <w:sz w:val="22"/>
          <w:szCs w:val="22"/>
        </w:rPr>
        <w:t xml:space="preserve">octors could see, separate and treat different types of germs for the first time. In doing this, Koch identified the </w:t>
      </w:r>
      <w:r w:rsidR="001E7706">
        <w:rPr>
          <w:rFonts w:ascii="Trebuchet MS" w:hAnsi="Trebuchet MS"/>
          <w:sz w:val="22"/>
          <w:szCs w:val="22"/>
        </w:rPr>
        <w:t>b</w:t>
      </w:r>
      <w:r w:rsidRPr="002C469C">
        <w:rPr>
          <w:rFonts w:ascii="Trebuchet MS" w:hAnsi="Trebuchet MS"/>
          <w:sz w:val="22"/>
          <w:szCs w:val="22"/>
        </w:rPr>
        <w:t>acteria that cause anthrax, tuberculosis and cholera. He and his team also isolated the causes of diphtheria, typhoid, pneumonia, plague, tetanus and whooping cough. Now they had isolated the cause of these diseases scientists could look for a treatment. In particular, Koch himself produced a serum to fight diphtheria which was used in Britain after 1895. This led to a halving of death rates by 1905. (A serum is a part of the blood that can be separated out to help fight disease.)</w:t>
      </w:r>
    </w:p>
    <w:p w14:paraId="58E8E099" w14:textId="77777777" w:rsidR="002C469C" w:rsidRPr="002C469C" w:rsidRDefault="002C469C" w:rsidP="006351E0">
      <w:pPr>
        <w:spacing w:before="120" w:after="100" w:afterAutospacing="1"/>
        <w:rPr>
          <w:rFonts w:ascii="Trebuchet MS" w:hAnsi="Trebuchet MS"/>
          <w:sz w:val="22"/>
          <w:szCs w:val="22"/>
        </w:rPr>
      </w:pPr>
      <w:r w:rsidRPr="002C469C">
        <w:rPr>
          <w:rFonts w:ascii="Trebuchet MS" w:hAnsi="Trebuchet MS"/>
          <w:sz w:val="22"/>
          <w:szCs w:val="22"/>
        </w:rPr>
        <w:lastRenderedPageBreak/>
        <w:t xml:space="preserve">Koch developed a new experimental method to test whether a particular micro-organism is the cause of a disease. Building on Pasteur's work on Germ Theory, Koch used experiments to prove that the bacterium </w:t>
      </w:r>
      <w:r w:rsidRPr="001E7706">
        <w:rPr>
          <w:rFonts w:ascii="Trebuchet MS" w:hAnsi="Trebuchet MS"/>
          <w:i/>
          <w:sz w:val="22"/>
          <w:szCs w:val="22"/>
        </w:rPr>
        <w:t>Bacillus anthracis</w:t>
      </w:r>
      <w:r w:rsidRPr="002C469C">
        <w:rPr>
          <w:rFonts w:ascii="Trebuchet MS" w:hAnsi="Trebuchet MS"/>
          <w:sz w:val="22"/>
          <w:szCs w:val="22"/>
        </w:rPr>
        <w:t xml:space="preserve"> was the cause of anthrax </w:t>
      </w:r>
      <w:r w:rsidR="001E7706">
        <w:rPr>
          <w:rFonts w:ascii="Trebuchet MS" w:hAnsi="Trebuchet MS"/>
          <w:sz w:val="22"/>
          <w:szCs w:val="22"/>
        </w:rPr>
        <w:t>–</w:t>
      </w:r>
      <w:r w:rsidRPr="002C469C">
        <w:rPr>
          <w:rFonts w:ascii="Trebuchet MS" w:hAnsi="Trebuchet MS"/>
          <w:sz w:val="22"/>
          <w:szCs w:val="22"/>
        </w:rPr>
        <w:t xml:space="preserve"> the bacterium could be observed in the tissue of anthrax victims. He extracted this bacterium from a sheep which had died of anthrax, grew it and injected a mouse with it. The mouse developed the disease as well. Koch repeated this process over 20 generations of mice, before he announced in 1876 that he had proved this bacterium caused anthrax. This massively furthered Germ Theory, and its application to the understanding of specific diseases.</w:t>
      </w:r>
    </w:p>
    <w:p w14:paraId="58E8E09A" w14:textId="77777777" w:rsidR="002C469C" w:rsidRDefault="002C469C" w:rsidP="00E747EB">
      <w:pPr>
        <w:spacing w:after="360"/>
        <w:rPr>
          <w:rFonts w:ascii="Trebuchet MS" w:hAnsi="Trebuchet MS"/>
          <w:sz w:val="22"/>
          <w:szCs w:val="22"/>
        </w:rPr>
      </w:pPr>
      <w:r w:rsidRPr="002C469C">
        <w:rPr>
          <w:rFonts w:ascii="Trebuchet MS" w:hAnsi="Trebuchet MS"/>
          <w:sz w:val="22"/>
          <w:szCs w:val="22"/>
        </w:rPr>
        <w:t>Koch continued to improve his methods and techniques. By solidifying liquids such as broth with gelatine and agar, for instance, he created a solid medium for growing bacteria which was easier to handle than the liquids used by Pasteur. Koch's assistant Julius Richard Petri (1852-1921) developed the Petri dish, which made the observation of bacteria even easier.</w:t>
      </w:r>
    </w:p>
    <w:tbl>
      <w:tblPr>
        <w:tblStyle w:val="TableGrid"/>
        <w:tblW w:w="0" w:type="auto"/>
        <w:tblInd w:w="1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firstRow="1" w:lastRow="0" w:firstColumn="1" w:lastColumn="0" w:noHBand="0" w:noVBand="1"/>
      </w:tblPr>
      <w:tblGrid>
        <w:gridCol w:w="9639"/>
      </w:tblGrid>
      <w:tr w:rsidR="00052BDF" w14:paraId="58E8E09C" w14:textId="77777777" w:rsidTr="00052BDF">
        <w:tc>
          <w:tcPr>
            <w:tcW w:w="9639" w:type="dxa"/>
            <w:vAlign w:val="center"/>
          </w:tcPr>
          <w:p w14:paraId="58E8E09B" w14:textId="77777777" w:rsidR="00052BDF" w:rsidRDefault="00052BDF" w:rsidP="00052BDF">
            <w:pPr>
              <w:spacing w:before="240" w:after="360"/>
              <w:jc w:val="center"/>
              <w:rPr>
                <w:rFonts w:ascii="Trebuchet MS" w:hAnsi="Trebuchet MS"/>
                <w:sz w:val="22"/>
                <w:szCs w:val="22"/>
              </w:rPr>
            </w:pPr>
            <w:r>
              <w:rPr>
                <w:noProof/>
                <w:lang w:eastAsia="en-GB"/>
              </w:rPr>
              <mc:AlternateContent>
                <mc:Choice Requires="wps">
                  <w:drawing>
                    <wp:anchor distT="0" distB="0" distL="114300" distR="114300" simplePos="0" relativeHeight="251659264" behindDoc="0" locked="0" layoutInCell="1" allowOverlap="1" wp14:anchorId="58E8E0A7" wp14:editId="58E8E0A8">
                      <wp:simplePos x="0" y="0"/>
                      <wp:positionH relativeFrom="column">
                        <wp:posOffset>3970655</wp:posOffset>
                      </wp:positionH>
                      <wp:positionV relativeFrom="paragraph">
                        <wp:posOffset>427355</wp:posOffset>
                      </wp:positionV>
                      <wp:extent cx="533400" cy="292735"/>
                      <wp:effectExtent l="0" t="0" r="19050" b="31115"/>
                      <wp:wrapNone/>
                      <wp:docPr id="16" name="Straight Connector 16"/>
                      <wp:cNvGraphicFramePr/>
                      <a:graphic xmlns:a="http://schemas.openxmlformats.org/drawingml/2006/main">
                        <a:graphicData uri="http://schemas.microsoft.com/office/word/2010/wordprocessingShape">
                          <wps:wsp>
                            <wps:cNvCnPr/>
                            <wps:spPr>
                              <a:xfrm flipH="1">
                                <a:off x="0" y="0"/>
                                <a:ext cx="533400" cy="292735"/>
                              </a:xfrm>
                              <a:prstGeom prst="line">
                                <a:avLst/>
                              </a:prstGeom>
                              <a:ln w="12700">
                                <a:solidFill>
                                  <a:schemeClr val="accent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02B2A" id="Straight Connector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5pt,33.65pt" to="354.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" strokecolor="#c0504d [3205]" strokeweight="1pt"/>
                  </w:pict>
                </mc:Fallback>
              </mc:AlternateContent>
            </w:r>
            <w:r>
              <w:rPr>
                <w:rFonts w:ascii="Times New Roman" w:eastAsia="Times New Roman" w:hAnsi="Times New Roman" w:cs="Times New Roman"/>
                <w:noProof/>
                <w:lang w:eastAsia="en-GB"/>
              </w:rPr>
              <mc:AlternateContent>
                <mc:Choice Requires="wpg">
                  <w:drawing>
                    <wp:inline distT="0" distB="0" distL="0" distR="0" wp14:anchorId="58E8E0A9" wp14:editId="58E8E0AA">
                      <wp:extent cx="5626736" cy="1392126"/>
                      <wp:effectExtent l="0" t="0" r="0" b="17780"/>
                      <wp:docPr id="8" name="Group 8"/>
                      <wp:cNvGraphicFramePr/>
                      <a:graphic xmlns:a="http://schemas.openxmlformats.org/drawingml/2006/main">
                        <a:graphicData uri="http://schemas.microsoft.com/office/word/2010/wordprocessingGroup">
                          <wpg:wgp>
                            <wpg:cNvGrpSpPr/>
                            <wpg:grpSpPr>
                              <a:xfrm>
                                <a:off x="0" y="0"/>
                                <a:ext cx="5626736" cy="1392126"/>
                                <a:chOff x="0" y="0"/>
                                <a:chExt cx="5626736" cy="1392126"/>
                              </a:xfrm>
                            </wpg:grpSpPr>
                            <wps:wsp>
                              <wps:cNvPr id="1" name="Oval 1"/>
                              <wps:cNvSpPr/>
                              <wps:spPr>
                                <a:xfrm>
                                  <a:off x="2652583" y="205946"/>
                                  <a:ext cx="1196975" cy="1186180"/>
                                </a:xfrm>
                                <a:prstGeom prst="ellipse">
                                  <a:avLst/>
                                </a:prstGeom>
                                <a:solidFill>
                                  <a:schemeClr val="accent2">
                                    <a:lumMod val="20000"/>
                                    <a:lumOff val="80000"/>
                                  </a:schemeClr>
                                </a:solidFill>
                                <a:ln>
                                  <a:solidFill>
                                    <a:schemeClr val="accent2"/>
                                  </a:solidFill>
                                </a:ln>
                              </wps:spPr>
                              <wps:style>
                                <a:lnRef idx="2">
                                  <a:schemeClr val="dk1"/>
                                </a:lnRef>
                                <a:fillRef idx="1">
                                  <a:schemeClr val="lt1"/>
                                </a:fillRef>
                                <a:effectRef idx="0">
                                  <a:schemeClr val="dk1"/>
                                </a:effectRef>
                                <a:fontRef idx="minor">
                                  <a:schemeClr val="dk1"/>
                                </a:fontRef>
                              </wps:style>
                              <wps:txbx>
                                <w:txbxContent>
                                  <w:p w14:paraId="58E8E0B1" w14:textId="77777777" w:rsidR="00052BDF" w:rsidRPr="00052BDF" w:rsidRDefault="00052BDF" w:rsidP="00052BDF">
                                    <w:pPr>
                                      <w:jc w:val="center"/>
                                      <w:rPr>
                                        <w:rFonts w:ascii="Trebuchet MS" w:hAnsi="Trebuchet MS"/>
                                      </w:rPr>
                                    </w:pPr>
                                    <w:r w:rsidRPr="00052BDF">
                                      <w:rPr>
                                        <w:rFonts w:ascii="Trebuchet MS" w:hAnsi="Trebuchet MS"/>
                                      </w:rPr>
                                      <w:t>Robert Koch and microbe hunting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flipV="1">
                                  <a:off x="2183027" y="271760"/>
                                  <a:ext cx="533400" cy="293370"/>
                                </a:xfrm>
                                <a:prstGeom prst="line">
                                  <a:avLst/>
                                </a:prstGeom>
                                <a:ln w="12700">
                                  <a:solidFill>
                                    <a:schemeClr val="accent2"/>
                                  </a:solidFill>
                                </a:ln>
                              </wps:spPr>
                              <wps:style>
                                <a:lnRef idx="1">
                                  <a:schemeClr val="dk1"/>
                                </a:lnRef>
                                <a:fillRef idx="0">
                                  <a:schemeClr val="dk1"/>
                                </a:fillRef>
                                <a:effectRef idx="0">
                                  <a:schemeClr val="dk1"/>
                                </a:effectRef>
                                <a:fontRef idx="minor">
                                  <a:schemeClr val="tx1"/>
                                </a:fontRef>
                              </wps:style>
                              <wps:bodyPr/>
                            </wps:wsp>
                            <wps:wsp>
                              <wps:cNvPr id="3" name="Text Box 3"/>
                              <wps:cNvSpPr txBox="1"/>
                              <wps:spPr>
                                <a:xfrm>
                                  <a:off x="1021492" y="0"/>
                                  <a:ext cx="1306195" cy="304800"/>
                                </a:xfrm>
                                <a:prstGeom prst="rect">
                                  <a:avLst/>
                                </a:prstGeom>
                                <a:noFill/>
                                <a:ln w="6350">
                                  <a:noFill/>
                                </a:ln>
                              </wps:spPr>
                              <wps:txbx>
                                <w:txbxContent>
                                  <w:p w14:paraId="58E8E0B2" w14:textId="77777777" w:rsidR="00052BDF" w:rsidRPr="00052BDF" w:rsidRDefault="00052BDF" w:rsidP="00052BDF">
                                    <w:pPr>
                                      <w:rPr>
                                        <w:rFonts w:ascii="Trebuchet MS" w:hAnsi="Trebuchet MS"/>
                                        <w:sz w:val="22"/>
                                      </w:rPr>
                                    </w:pPr>
                                    <w:r w:rsidRPr="00052BDF">
                                      <w:rPr>
                                        <w:rFonts w:ascii="Trebuchet MS" w:hAnsi="Trebuchet MS"/>
                                        <w:sz w:val="22"/>
                                      </w:rPr>
                                      <w:t>Staining 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135393" y="0"/>
                                  <a:ext cx="1491343" cy="395021"/>
                                </a:xfrm>
                                <a:prstGeom prst="rect">
                                  <a:avLst/>
                                </a:prstGeom>
                                <a:noFill/>
                                <a:ln w="6350">
                                  <a:noFill/>
                                </a:ln>
                              </wps:spPr>
                              <wps:txbx>
                                <w:txbxContent>
                                  <w:p w14:paraId="58E8E0B3" w14:textId="77777777" w:rsidR="00052BDF" w:rsidRPr="00052BDF" w:rsidRDefault="00052BDF" w:rsidP="00052BDF">
                                    <w:pPr>
                                      <w:rPr>
                                        <w:rFonts w:ascii="Trebuchet MS" w:hAnsi="Trebuchet MS"/>
                                        <w:sz w:val="22"/>
                                      </w:rPr>
                                    </w:pPr>
                                    <w:r w:rsidRPr="00052BDF">
                                      <w:rPr>
                                        <w:rFonts w:ascii="Trebuchet MS" w:hAnsi="Trebuchet MS"/>
                                        <w:sz w:val="22"/>
                                      </w:rPr>
                                      <w:t>Use of microscopes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a:stCxn id="7" idx="0"/>
                              </wps:cNvCnPr>
                              <wps:spPr>
                                <a:xfrm flipV="1">
                                  <a:off x="832757" y="271730"/>
                                  <a:ext cx="279351" cy="230704"/>
                                </a:xfrm>
                                <a:prstGeom prst="line">
                                  <a:avLst/>
                                </a:prstGeom>
                                <a:ln w="12700">
                                  <a:solidFill>
                                    <a:schemeClr val="accent2"/>
                                  </a:solidFill>
                                </a:ln>
                              </wps:spPr>
                              <wps:style>
                                <a:lnRef idx="1">
                                  <a:schemeClr val="dk1"/>
                                </a:lnRef>
                                <a:fillRef idx="0">
                                  <a:schemeClr val="dk1"/>
                                </a:fillRef>
                                <a:effectRef idx="0">
                                  <a:schemeClr val="dk1"/>
                                </a:effectRef>
                                <a:fontRef idx="minor">
                                  <a:schemeClr val="tx1"/>
                                </a:fontRef>
                              </wps:style>
                              <wps:bodyPr/>
                            </wps:wsp>
                            <wps:wsp>
                              <wps:cNvPr id="7" name="Text Box 7"/>
                              <wps:cNvSpPr txBox="1"/>
                              <wps:spPr>
                                <a:xfrm>
                                  <a:off x="0" y="502434"/>
                                  <a:ext cx="1665514" cy="616792"/>
                                </a:xfrm>
                                <a:prstGeom prst="rect">
                                  <a:avLst/>
                                </a:prstGeom>
                                <a:noFill/>
                                <a:ln w="6350">
                                  <a:noFill/>
                                </a:ln>
                              </wps:spPr>
                              <wps:txbx>
                                <w:txbxContent>
                                  <w:p w14:paraId="58E8E0B4" w14:textId="77777777" w:rsidR="00052BDF" w:rsidRPr="00052BDF" w:rsidRDefault="00052BDF" w:rsidP="00052BDF">
                                    <w:pPr>
                                      <w:rPr>
                                        <w:rFonts w:ascii="Trebuchet MS" w:hAnsi="Trebuchet MS"/>
                                        <w:b/>
                                        <w:sz w:val="22"/>
                                      </w:rPr>
                                    </w:pPr>
                                    <w:r w:rsidRPr="00052BDF">
                                      <w:rPr>
                                        <w:rFonts w:ascii="Trebuchet MS" w:hAnsi="Trebuchet MS"/>
                                        <w:b/>
                                        <w:sz w:val="22"/>
                                      </w:rPr>
                                      <w:t>This helped Koch make progress because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E8E0A9" id="Group 8" o:spid="_x0000_s1026" style="width:443.05pt;height:109.6pt;mso-position-horizontal-relative:char;mso-position-vertical-relative:line" coordsize="56267,1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">
                      <v:oval id="Oval 1" o:spid="_x0000_s1027" style="position:absolute;left:26525;top:2059;width:11970;height:1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" fillcolor="#f2dbdb [661]" strokecolor="#c0504d [3205]" strokeweight="2pt">
                        <v:textbox>
                          <w:txbxContent>
                            <w:p w14:paraId="58E8E0B1" w14:textId="77777777" w:rsidR="00052BDF" w:rsidRPr="00052BDF" w:rsidRDefault="00052BDF" w:rsidP="00052BDF">
                              <w:pPr>
                                <w:jc w:val="center"/>
                                <w:rPr>
                                  <w:rFonts w:ascii="Trebuchet MS" w:hAnsi="Trebuchet MS"/>
                                </w:rPr>
                              </w:pPr>
                              <w:r w:rsidRPr="00052BDF">
                                <w:rPr>
                                  <w:rFonts w:ascii="Trebuchet MS" w:hAnsi="Trebuchet MS"/>
                                </w:rPr>
                                <w:t>Robert Koch and microbe hunting</w:t>
                              </w:r>
                            </w:p>
                          </w:txbxContent>
                        </v:textbox>
                      </v:oval>
                      <v:line id="Straight Connector 2" o:spid="_x0000_s1028" style="position:absolute;flip:x y;visibility:visible;mso-wrap-style:square" from="21830,2717" to="27164,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" strokecolor="#c0504d [3205]" strokeweight="1pt"/>
                      <v:shapetype id="_x0000_t202" coordsize="21600,21600" o:spt="202" path="m,l,21600r21600,l21600,xe">
                        <v:stroke joinstyle="miter"/>
                        <v:path gradientshapeok="t" o:connecttype="rect"/>
                      </v:shapetype>
                      <v:shape id="Text Box 3" o:spid="_x0000_s1029" type="#_x0000_t202" style="position:absolute;left:10214;width:1306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8E8E0B2" w14:textId="77777777" w:rsidR="00052BDF" w:rsidRPr="00052BDF" w:rsidRDefault="00052BDF" w:rsidP="00052BDF">
                              <w:pPr>
                                <w:rPr>
                                  <w:rFonts w:ascii="Trebuchet MS" w:hAnsi="Trebuchet MS"/>
                                  <w:sz w:val="22"/>
                                </w:rPr>
                              </w:pPr>
                              <w:r w:rsidRPr="00052BDF">
                                <w:rPr>
                                  <w:rFonts w:ascii="Trebuchet MS" w:hAnsi="Trebuchet MS"/>
                                  <w:sz w:val="22"/>
                                </w:rPr>
                                <w:t>Staining bacteria</w:t>
                              </w:r>
                            </w:p>
                          </w:txbxContent>
                        </v:textbox>
                      </v:shape>
                      <v:shape id="Text Box 4" o:spid="_x0000_s1030" type="#_x0000_t202" style="position:absolute;left:41353;width:14914;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8E8E0B3" w14:textId="77777777" w:rsidR="00052BDF" w:rsidRPr="00052BDF" w:rsidRDefault="00052BDF" w:rsidP="00052BDF">
                              <w:pPr>
                                <w:rPr>
                                  <w:rFonts w:ascii="Trebuchet MS" w:hAnsi="Trebuchet MS"/>
                                  <w:sz w:val="22"/>
                                </w:rPr>
                              </w:pPr>
                              <w:r w:rsidRPr="00052BDF">
                                <w:rPr>
                                  <w:rFonts w:ascii="Trebuchet MS" w:hAnsi="Trebuchet MS"/>
                                  <w:sz w:val="22"/>
                                </w:rPr>
                                <w:t>Use of microscopes</w:t>
                              </w:r>
                            </w:p>
                          </w:txbxContent>
                        </v:textbox>
                      </v:shape>
                      <v:line id="Straight Connector 6" o:spid="_x0000_s1031" style="position:absolute;flip:y;visibility:visible;mso-wrap-style:square" from="8327,2717" to="1112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" strokecolor="#c0504d [3205]" strokeweight="1pt"/>
                      <v:shape id="Text Box 7" o:spid="_x0000_s1032" type="#_x0000_t202" style="position:absolute;top:5024;width:16655;height: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8E8E0B4" w14:textId="77777777" w:rsidR="00052BDF" w:rsidRPr="00052BDF" w:rsidRDefault="00052BDF" w:rsidP="00052BDF">
                              <w:pPr>
                                <w:rPr>
                                  <w:rFonts w:ascii="Trebuchet MS" w:hAnsi="Trebuchet MS"/>
                                  <w:b/>
                                  <w:sz w:val="22"/>
                                </w:rPr>
                              </w:pPr>
                              <w:r w:rsidRPr="00052BDF">
                                <w:rPr>
                                  <w:rFonts w:ascii="Trebuchet MS" w:hAnsi="Trebuchet MS"/>
                                  <w:b/>
                                  <w:sz w:val="22"/>
                                </w:rPr>
                                <w:t>This helped Koch make progress because …</w:t>
                              </w:r>
                            </w:p>
                          </w:txbxContent>
                        </v:textbox>
                      </v:shape>
                      <w10:anchorlock/>
                    </v:group>
                  </w:pict>
                </mc:Fallback>
              </mc:AlternateContent>
            </w:r>
          </w:p>
        </w:tc>
      </w:tr>
    </w:tbl>
    <w:p w14:paraId="58E8E09D" w14:textId="77777777" w:rsidR="002C469C" w:rsidRPr="002C469C" w:rsidRDefault="002C469C" w:rsidP="00581CC1">
      <w:pPr>
        <w:shd w:val="clear" w:color="auto" w:fill="E5B8B7" w:themeFill="accent2" w:themeFillTint="66"/>
        <w:spacing w:before="600"/>
        <w:rPr>
          <w:rFonts w:ascii="Trebuchet MS" w:hAnsi="Trebuchet MS"/>
          <w:b/>
          <w:sz w:val="22"/>
          <w:szCs w:val="22"/>
        </w:rPr>
      </w:pPr>
      <w:r w:rsidRPr="002C469C">
        <w:rPr>
          <w:rFonts w:ascii="Trebuchet MS" w:hAnsi="Trebuchet MS"/>
          <w:b/>
          <w:sz w:val="22"/>
          <w:szCs w:val="22"/>
        </w:rPr>
        <w:t>Tasks:</w:t>
      </w:r>
    </w:p>
    <w:p w14:paraId="58E8E09E" w14:textId="77777777" w:rsidR="002C469C" w:rsidRPr="002C469C" w:rsidRDefault="002C469C" w:rsidP="00052BDF">
      <w:pPr>
        <w:pStyle w:val="ListParagraph"/>
        <w:numPr>
          <w:ilvl w:val="0"/>
          <w:numId w:val="20"/>
        </w:numPr>
        <w:spacing w:before="240" w:after="120" w:line="240" w:lineRule="auto"/>
        <w:ind w:left="714" w:hanging="357"/>
        <w:contextualSpacing w:val="0"/>
        <w:rPr>
          <w:rFonts w:ascii="Trebuchet MS" w:hAnsi="Trebuchet MS"/>
          <w:sz w:val="22"/>
        </w:rPr>
      </w:pPr>
      <w:r w:rsidRPr="002C469C">
        <w:rPr>
          <w:rFonts w:ascii="Trebuchet MS" w:hAnsi="Trebuchet MS"/>
          <w:sz w:val="22"/>
        </w:rPr>
        <w:t>Read the background information. Highlight or annotate the key terms and dates in this information.</w:t>
      </w:r>
    </w:p>
    <w:p w14:paraId="58E8E09F" w14:textId="77777777" w:rsidR="002C469C" w:rsidRPr="002C469C" w:rsidRDefault="002C469C" w:rsidP="00052BDF">
      <w:pPr>
        <w:pStyle w:val="ListParagraph"/>
        <w:numPr>
          <w:ilvl w:val="0"/>
          <w:numId w:val="20"/>
        </w:numPr>
        <w:spacing w:after="120" w:line="240" w:lineRule="auto"/>
        <w:ind w:left="714" w:hanging="357"/>
        <w:contextualSpacing w:val="0"/>
        <w:rPr>
          <w:rFonts w:ascii="Trebuchet MS" w:hAnsi="Trebuchet MS"/>
          <w:sz w:val="22"/>
        </w:rPr>
      </w:pPr>
      <w:r w:rsidRPr="002C469C">
        <w:rPr>
          <w:rFonts w:ascii="Trebuchet MS" w:hAnsi="Trebuchet MS"/>
          <w:sz w:val="22"/>
        </w:rPr>
        <w:t>Read through the paragraphs on ‘What were Koch’s methods?’ Highlight methods in one colour, and highlight results in another colour.</w:t>
      </w:r>
    </w:p>
    <w:p w14:paraId="58E8E0A0" w14:textId="77777777" w:rsidR="002C469C" w:rsidRPr="002C469C" w:rsidRDefault="002C469C" w:rsidP="00052BDF">
      <w:pPr>
        <w:pStyle w:val="ListParagraph"/>
        <w:numPr>
          <w:ilvl w:val="0"/>
          <w:numId w:val="20"/>
        </w:numPr>
        <w:spacing w:after="120" w:line="240" w:lineRule="auto"/>
        <w:ind w:left="714" w:hanging="357"/>
        <w:contextualSpacing w:val="0"/>
        <w:rPr>
          <w:rFonts w:ascii="Trebuchet MS" w:hAnsi="Trebuchet MS"/>
          <w:sz w:val="22"/>
        </w:rPr>
      </w:pPr>
      <w:r w:rsidRPr="002C469C">
        <w:rPr>
          <w:rFonts w:ascii="Trebuchet MS" w:hAnsi="Trebuchet MS"/>
          <w:sz w:val="22"/>
        </w:rPr>
        <w:t>Use this infor</w:t>
      </w:r>
      <w:r w:rsidR="001E7706">
        <w:rPr>
          <w:rFonts w:ascii="Trebuchet MS" w:hAnsi="Trebuchet MS"/>
          <w:sz w:val="22"/>
        </w:rPr>
        <w:t>mation to complete the mind-map above.</w:t>
      </w:r>
      <w:r w:rsidRPr="002C469C">
        <w:rPr>
          <w:rFonts w:ascii="Trebuchet MS" w:hAnsi="Trebuchet MS"/>
          <w:sz w:val="22"/>
        </w:rPr>
        <w:t xml:space="preserve"> </w:t>
      </w:r>
    </w:p>
    <w:p w14:paraId="58E8E0A1" w14:textId="77777777" w:rsidR="002C469C" w:rsidRPr="002C469C" w:rsidRDefault="002C469C" w:rsidP="006351E0">
      <w:pPr>
        <w:pStyle w:val="ListParagraph"/>
        <w:numPr>
          <w:ilvl w:val="0"/>
          <w:numId w:val="20"/>
        </w:numPr>
        <w:spacing w:after="360" w:line="240" w:lineRule="auto"/>
        <w:ind w:left="714" w:hanging="357"/>
        <w:contextualSpacing w:val="0"/>
        <w:rPr>
          <w:rFonts w:ascii="Trebuchet MS" w:hAnsi="Trebuchet MS"/>
          <w:sz w:val="22"/>
        </w:rPr>
      </w:pPr>
      <w:r w:rsidRPr="002C469C">
        <w:rPr>
          <w:rFonts w:ascii="Trebuchet MS" w:hAnsi="Trebuchet MS"/>
          <w:sz w:val="22"/>
        </w:rPr>
        <w:t>Using your prior knowledge, compar</w:t>
      </w:r>
      <w:r w:rsidR="001E7706">
        <w:rPr>
          <w:rFonts w:ascii="Trebuchet MS" w:hAnsi="Trebuchet MS"/>
          <w:sz w:val="22"/>
        </w:rPr>
        <w:t>e the work of Pasteur and Koch (s</w:t>
      </w:r>
      <w:r w:rsidRPr="002C469C">
        <w:rPr>
          <w:rFonts w:ascii="Trebuchet MS" w:hAnsi="Trebuchet MS"/>
          <w:sz w:val="22"/>
        </w:rPr>
        <w:t>imilarities only).</w:t>
      </w:r>
    </w:p>
    <w:p w14:paraId="58E8E0A2" w14:textId="77777777" w:rsidR="002C469C" w:rsidRPr="002C469C" w:rsidRDefault="002C469C" w:rsidP="009862E9">
      <w:pPr>
        <w:shd w:val="clear" w:color="auto" w:fill="F2DBDB" w:themeFill="accent2" w:themeFillTint="33"/>
        <w:spacing w:before="120"/>
        <w:rPr>
          <w:rFonts w:ascii="Trebuchet MS" w:hAnsi="Trebuchet MS"/>
          <w:sz w:val="22"/>
          <w:szCs w:val="22"/>
        </w:rPr>
      </w:pPr>
      <w:r w:rsidRPr="00052BDF">
        <w:rPr>
          <w:rFonts w:ascii="Trebuchet MS" w:hAnsi="Trebuchet MS"/>
          <w:b/>
          <w:sz w:val="22"/>
          <w:szCs w:val="22"/>
        </w:rPr>
        <w:t>Bonus:</w:t>
      </w:r>
      <w:r w:rsidRPr="002C469C">
        <w:rPr>
          <w:rFonts w:ascii="Trebuchet MS" w:hAnsi="Trebuchet MS"/>
          <w:sz w:val="22"/>
          <w:szCs w:val="22"/>
        </w:rPr>
        <w:t xml:space="preserve"> Research how vaccines can be used as an early form of treatment for diseases.</w:t>
      </w:r>
    </w:p>
    <w:sectPr w:rsidR="002C469C" w:rsidRPr="002C469C"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E0AD" w14:textId="77777777" w:rsidR="00052BDF" w:rsidRDefault="00052BDF" w:rsidP="00B55A21">
      <w:r>
        <w:separator/>
      </w:r>
    </w:p>
  </w:endnote>
  <w:endnote w:type="continuationSeparator" w:id="0">
    <w:p w14:paraId="58E8E0AE" w14:textId="77777777" w:rsidR="00052BDF" w:rsidRDefault="00052BD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6305" w14:textId="77777777" w:rsidR="0014294B" w:rsidRDefault="0014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E0B0" w14:textId="4C00DA3A" w:rsidR="00052BDF" w:rsidRPr="0014294B" w:rsidRDefault="00052BDF" w:rsidP="0014294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B822" w14:textId="77777777" w:rsidR="0014294B" w:rsidRDefault="0014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E0AB" w14:textId="77777777" w:rsidR="00052BDF" w:rsidRDefault="00052BDF" w:rsidP="00B55A21">
      <w:r>
        <w:separator/>
      </w:r>
    </w:p>
  </w:footnote>
  <w:footnote w:type="continuationSeparator" w:id="0">
    <w:p w14:paraId="58E8E0AC" w14:textId="77777777" w:rsidR="00052BDF" w:rsidRDefault="00052BDF"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C75F" w14:textId="77777777" w:rsidR="0014294B" w:rsidRDefault="0014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E0AF" w14:textId="77777777" w:rsidR="00052BDF" w:rsidRPr="00B76C1C" w:rsidRDefault="00052BDF" w:rsidP="0078237D">
    <w:pPr>
      <w:pStyle w:val="Header"/>
      <w:pBdr>
        <w:bottom w:val="single" w:sz="4" w:space="1" w:color="auto"/>
      </w:pBdr>
      <w:spacing w:after="240"/>
      <w:jc w:val="right"/>
      <w:rPr>
        <w:rFonts w:ascii="Arial" w:hAnsi="Arial" w:cs="Arial"/>
        <w:sz w:val="28"/>
      </w:rPr>
    </w:pPr>
    <w:r w:rsidRPr="002C469C">
      <w:rPr>
        <w:rFonts w:ascii="Arial" w:hAnsi="Arial" w:cs="Arial"/>
        <w:sz w:val="28"/>
      </w:rPr>
      <w:t>How did Koch develop the specificity of Germ Theory?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31A0" w14:textId="77777777" w:rsidR="0014294B" w:rsidRDefault="0014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2D47AA"/>
    <w:multiLevelType w:val="hybridMultilevel"/>
    <w:tmpl w:val="8950420A"/>
    <w:lvl w:ilvl="0" w:tplc="EBE8A5E8">
      <w:start w:val="1"/>
      <w:numFmt w:val="decimal"/>
      <w:lvlText w:val="%1."/>
      <w:lvlJc w:val="left"/>
      <w:pPr>
        <w:ind w:left="360" w:hanging="360"/>
      </w:pPr>
      <w:rPr>
        <w:rFonts w:hint="default"/>
        <w:b/>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5"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21084"/>
    <w:multiLevelType w:val="hybridMultilevel"/>
    <w:tmpl w:val="DF72D510"/>
    <w:lvl w:ilvl="0" w:tplc="6096AF9C">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712AA8"/>
    <w:multiLevelType w:val="hybridMultilevel"/>
    <w:tmpl w:val="7566237A"/>
    <w:lvl w:ilvl="0" w:tplc="772E9B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0702E"/>
    <w:multiLevelType w:val="hybridMultilevel"/>
    <w:tmpl w:val="5D947F82"/>
    <w:lvl w:ilvl="0" w:tplc="10FCF372">
      <w:start w:val="1"/>
      <w:numFmt w:val="decimal"/>
      <w:lvlText w:val="%1."/>
      <w:lvlJc w:val="left"/>
      <w:pPr>
        <w:ind w:left="720" w:hanging="360"/>
      </w:pPr>
      <w:rPr>
        <w:b/>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4"/>
  </w:num>
  <w:num w:numId="5">
    <w:abstractNumId w:val="1"/>
  </w:num>
  <w:num w:numId="6">
    <w:abstractNumId w:val="9"/>
  </w:num>
  <w:num w:numId="7">
    <w:abstractNumId w:val="11"/>
  </w:num>
  <w:num w:numId="8">
    <w:abstractNumId w:val="2"/>
  </w:num>
  <w:num w:numId="9">
    <w:abstractNumId w:val="6"/>
  </w:num>
  <w:num w:numId="10">
    <w:abstractNumId w:val="8"/>
  </w:num>
  <w:num w:numId="11">
    <w:abstractNumId w:val="19"/>
  </w:num>
  <w:num w:numId="12">
    <w:abstractNumId w:val="0"/>
  </w:num>
  <w:num w:numId="13">
    <w:abstractNumId w:val="20"/>
  </w:num>
  <w:num w:numId="14">
    <w:abstractNumId w:val="16"/>
  </w:num>
  <w:num w:numId="15">
    <w:abstractNumId w:val="10"/>
  </w:num>
  <w:num w:numId="16">
    <w:abstractNumId w:val="12"/>
  </w:num>
  <w:num w:numId="17">
    <w:abstractNumId w:val="3"/>
  </w:num>
  <w:num w:numId="18">
    <w:abstractNumId w:val="4"/>
  </w:num>
  <w:num w:numId="19">
    <w:abstractNumId w:val="7"/>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1EA"/>
    <w:rsid w:val="00052BDF"/>
    <w:rsid w:val="0009769E"/>
    <w:rsid w:val="0012334E"/>
    <w:rsid w:val="00136BCE"/>
    <w:rsid w:val="0014294B"/>
    <w:rsid w:val="001E7706"/>
    <w:rsid w:val="002225A6"/>
    <w:rsid w:val="002277B2"/>
    <w:rsid w:val="00270BFA"/>
    <w:rsid w:val="002C33B6"/>
    <w:rsid w:val="002C469C"/>
    <w:rsid w:val="003C2229"/>
    <w:rsid w:val="003F3DC6"/>
    <w:rsid w:val="004C25DA"/>
    <w:rsid w:val="005011AB"/>
    <w:rsid w:val="00552111"/>
    <w:rsid w:val="00581CC1"/>
    <w:rsid w:val="00591DF8"/>
    <w:rsid w:val="0059452D"/>
    <w:rsid w:val="005B479A"/>
    <w:rsid w:val="005C3205"/>
    <w:rsid w:val="006351E0"/>
    <w:rsid w:val="00644ED7"/>
    <w:rsid w:val="00683310"/>
    <w:rsid w:val="0068409D"/>
    <w:rsid w:val="00705483"/>
    <w:rsid w:val="00710824"/>
    <w:rsid w:val="007123E7"/>
    <w:rsid w:val="00762FE4"/>
    <w:rsid w:val="00770D68"/>
    <w:rsid w:val="007736C4"/>
    <w:rsid w:val="00776C0B"/>
    <w:rsid w:val="0078237D"/>
    <w:rsid w:val="00783336"/>
    <w:rsid w:val="00787162"/>
    <w:rsid w:val="007D71EA"/>
    <w:rsid w:val="00843822"/>
    <w:rsid w:val="00856EFC"/>
    <w:rsid w:val="00865294"/>
    <w:rsid w:val="00874F84"/>
    <w:rsid w:val="008D7913"/>
    <w:rsid w:val="00903A19"/>
    <w:rsid w:val="00915190"/>
    <w:rsid w:val="0094101C"/>
    <w:rsid w:val="0096043E"/>
    <w:rsid w:val="009862E9"/>
    <w:rsid w:val="009A12D0"/>
    <w:rsid w:val="00A12EA1"/>
    <w:rsid w:val="00A135BF"/>
    <w:rsid w:val="00A231B7"/>
    <w:rsid w:val="00A663D4"/>
    <w:rsid w:val="00AA58EC"/>
    <w:rsid w:val="00AB5045"/>
    <w:rsid w:val="00B3199D"/>
    <w:rsid w:val="00B55A21"/>
    <w:rsid w:val="00B76C1C"/>
    <w:rsid w:val="00BF7E37"/>
    <w:rsid w:val="00C46377"/>
    <w:rsid w:val="00CC72F7"/>
    <w:rsid w:val="00D87921"/>
    <w:rsid w:val="00DA1200"/>
    <w:rsid w:val="00DD0D12"/>
    <w:rsid w:val="00E13A52"/>
    <w:rsid w:val="00E3209B"/>
    <w:rsid w:val="00E523FA"/>
    <w:rsid w:val="00E61F4F"/>
    <w:rsid w:val="00E747EB"/>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8E087"/>
  <w15:docId w15:val="{B5CF1A00-2713-4DF6-8B6F-5F31063C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9C"/>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szCs w:val="22"/>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3FA"/>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778C-EC50-4B40-8A1E-C12C21446BE7}">
  <ds:schemaRefs>
    <ds:schemaRef ds:uri="http://purl.org/dc/dcmitype/"/>
    <ds:schemaRef ds:uri="http://schemas.microsoft.com/office/2006/documentManagement/types"/>
    <ds:schemaRef ds:uri="82762546-134f-435b-a3d8-01776a5e047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7fdbd2b-1973-427c-bffa-6d718ee9b636"/>
    <ds:schemaRef ds:uri="http://www.w3.org/XML/1998/namespace"/>
  </ds:schemaRefs>
</ds:datastoreItem>
</file>

<file path=customXml/itemProps2.xml><?xml version="1.0" encoding="utf-8"?>
<ds:datastoreItem xmlns:ds="http://schemas.openxmlformats.org/officeDocument/2006/customXml" ds:itemID="{5C2E403A-40AC-457B-B028-F50F19F215AA}">
  <ds:schemaRefs>
    <ds:schemaRef ds:uri="http://schemas.microsoft.com/sharepoint/v3/contenttype/forms"/>
  </ds:schemaRefs>
</ds:datastoreItem>
</file>

<file path=customXml/itemProps3.xml><?xml version="1.0" encoding="utf-8"?>
<ds:datastoreItem xmlns:ds="http://schemas.openxmlformats.org/officeDocument/2006/customXml" ds:itemID="{761F7025-0E94-404D-8580-1EDB396C0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732A3-A7E7-48F1-82F5-9631D2EF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History Portrait</Template>
  <TotalTime>43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Roff, Nick</cp:lastModifiedBy>
  <cp:revision>14</cp:revision>
  <cp:lastPrinted>2019-03-05T10:18:00Z</cp:lastPrinted>
  <dcterms:created xsi:type="dcterms:W3CDTF">2019-02-14T15:49:00Z</dcterms:created>
  <dcterms:modified xsi:type="dcterms:W3CDTF">2020-04-01T10:14:00Z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