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EF438" w14:textId="67F525C3" w:rsidR="004E192C" w:rsidRDefault="004E192C" w:rsidP="004E192C">
      <w:pPr>
        <w:widowControl w:val="0"/>
        <w:spacing w:after="0" w:line="285" w:lineRule="auto"/>
        <w:rPr>
          <w:rFonts w:ascii="Arial" w:eastAsia="Times New Roman" w:hAnsi="Arial" w:cs="Arial"/>
          <w:b/>
          <w:bCs/>
          <w:color w:val="CC0099"/>
          <w:kern w:val="28"/>
          <w:sz w:val="32"/>
          <w:szCs w:val="32"/>
          <w:u w:val="single"/>
          <w:lang w:eastAsia="en-GB"/>
          <w14:cntxtAlts/>
        </w:rPr>
      </w:pPr>
      <w:r>
        <w:rPr>
          <w:noProof/>
        </w:rPr>
        <w:drawing>
          <wp:anchor distT="0" distB="0" distL="114300" distR="114300" simplePos="0" relativeHeight="251660288" behindDoc="0" locked="0" layoutInCell="1" allowOverlap="1" wp14:anchorId="42B68567" wp14:editId="6AD47FB9">
            <wp:simplePos x="0" y="0"/>
            <wp:positionH relativeFrom="column">
              <wp:posOffset>5313872</wp:posOffset>
            </wp:positionH>
            <wp:positionV relativeFrom="paragraph">
              <wp:posOffset>-587</wp:posOffset>
            </wp:positionV>
            <wp:extent cx="788670" cy="675640"/>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675640"/>
                    </a:xfrm>
                    <a:prstGeom prst="rect">
                      <a:avLst/>
                    </a:prstGeom>
                    <a:noFill/>
                    <a:ln>
                      <a:noFill/>
                    </a:ln>
                  </pic:spPr>
                </pic:pic>
              </a:graphicData>
            </a:graphic>
          </wp:anchor>
        </w:drawing>
      </w:r>
    </w:p>
    <w:p w14:paraId="75BA450E" w14:textId="59807229" w:rsidR="004E192C" w:rsidRDefault="004E192C" w:rsidP="004E192C">
      <w:pPr>
        <w:widowControl w:val="0"/>
        <w:spacing w:after="0" w:line="285" w:lineRule="auto"/>
        <w:rPr>
          <w:rFonts w:ascii="Arial" w:eastAsia="Times New Roman" w:hAnsi="Arial" w:cs="Arial"/>
          <w:b/>
          <w:bCs/>
          <w:color w:val="CC0099"/>
          <w:kern w:val="28"/>
          <w:sz w:val="32"/>
          <w:szCs w:val="32"/>
          <w:u w:val="single"/>
          <w:lang w:eastAsia="en-GB"/>
          <w14:cntxtAlts/>
        </w:rPr>
      </w:pPr>
    </w:p>
    <w:p w14:paraId="1BD19230" w14:textId="77777777" w:rsidR="004E192C" w:rsidRDefault="004E192C" w:rsidP="004E192C">
      <w:pPr>
        <w:widowControl w:val="0"/>
        <w:spacing w:after="0" w:line="285" w:lineRule="auto"/>
        <w:rPr>
          <w:rFonts w:ascii="Arial" w:eastAsia="Times New Roman" w:hAnsi="Arial" w:cs="Arial"/>
          <w:b/>
          <w:bCs/>
          <w:color w:val="CC0099"/>
          <w:kern w:val="28"/>
          <w:sz w:val="32"/>
          <w:szCs w:val="32"/>
          <w:u w:val="single"/>
          <w:lang w:eastAsia="en-GB"/>
          <w14:cntxtAlts/>
        </w:rPr>
      </w:pPr>
    </w:p>
    <w:p w14:paraId="641DBFA0" w14:textId="77777777" w:rsidR="004E192C" w:rsidRDefault="004E192C" w:rsidP="004E192C">
      <w:pPr>
        <w:widowControl w:val="0"/>
        <w:spacing w:after="0" w:line="285" w:lineRule="auto"/>
        <w:rPr>
          <w:rFonts w:asciiTheme="majorHAnsi" w:eastAsia="Times New Roman" w:hAnsiTheme="majorHAnsi" w:cstheme="majorHAnsi"/>
          <w:color w:val="000000" w:themeColor="text1"/>
          <w:kern w:val="28"/>
          <w:lang w:eastAsia="en-GB"/>
          <w14:cntxtAlts/>
        </w:rPr>
      </w:pPr>
      <w:r w:rsidRPr="00647000">
        <w:rPr>
          <w:rFonts w:asciiTheme="majorHAnsi" w:eastAsia="Times New Roman" w:hAnsiTheme="majorHAnsi" w:cstheme="majorHAnsi"/>
          <w:b/>
          <w:bCs/>
          <w:color w:val="000000" w:themeColor="text1"/>
          <w:kern w:val="28"/>
          <w:u w:val="single"/>
          <w:lang w:eastAsia="en-GB"/>
          <w14:cntxtAlts/>
        </w:rPr>
        <w:t>Staff</w:t>
      </w:r>
      <w:r w:rsidRPr="004E192C">
        <w:rPr>
          <w:rFonts w:asciiTheme="majorHAnsi" w:eastAsia="Times New Roman" w:hAnsiTheme="majorHAnsi" w:cstheme="majorHAnsi"/>
          <w:color w:val="000000" w:themeColor="text1"/>
          <w:kern w:val="28"/>
          <w:lang w:eastAsia="en-GB"/>
          <w14:cntxtAlts/>
        </w:rPr>
        <w:t xml:space="preserve">:  </w:t>
      </w:r>
    </w:p>
    <w:p w14:paraId="03582F2D" w14:textId="14322E0F" w:rsidR="004E192C" w:rsidRPr="004E192C" w:rsidRDefault="004E192C" w:rsidP="004E192C">
      <w:pPr>
        <w:widowControl w:val="0"/>
        <w:spacing w:after="0" w:line="285" w:lineRule="auto"/>
        <w:rPr>
          <w:rFonts w:asciiTheme="majorHAnsi" w:eastAsia="Times New Roman" w:hAnsiTheme="majorHAnsi" w:cstheme="majorHAnsi"/>
          <w:color w:val="000000" w:themeColor="text1"/>
          <w:kern w:val="28"/>
          <w:lang w:eastAsia="en-GB"/>
          <w14:cntxtAlts/>
        </w:rPr>
      </w:pPr>
      <w:r w:rsidRPr="004E192C">
        <w:rPr>
          <w:rFonts w:asciiTheme="majorHAnsi" w:eastAsia="Times New Roman" w:hAnsiTheme="majorHAnsi" w:cstheme="majorHAnsi"/>
          <w:color w:val="000000" w:themeColor="text1"/>
          <w:kern w:val="28"/>
          <w:lang w:eastAsia="en-GB"/>
          <w14:cntxtAlts/>
        </w:rPr>
        <w:t>Chloe Wilson</w:t>
      </w:r>
    </w:p>
    <w:p w14:paraId="1B43D43F" w14:textId="6EC2AA69" w:rsidR="004E192C" w:rsidRPr="00647000" w:rsidRDefault="00647000" w:rsidP="004E192C">
      <w:pPr>
        <w:widowControl w:val="0"/>
        <w:spacing w:after="0" w:line="285" w:lineRule="auto"/>
        <w:rPr>
          <w:rFonts w:asciiTheme="majorHAnsi" w:eastAsia="Times New Roman" w:hAnsiTheme="majorHAnsi" w:cstheme="majorHAnsi"/>
          <w:color w:val="000000" w:themeColor="text1"/>
          <w:kern w:val="28"/>
          <w:lang w:eastAsia="en-GB"/>
          <w14:cntxtAlts/>
        </w:rPr>
      </w:pPr>
      <w:r w:rsidRPr="00647000">
        <w:rPr>
          <w:rFonts w:asciiTheme="majorHAnsi" w:eastAsia="Times New Roman" w:hAnsiTheme="majorHAnsi" w:cstheme="majorHAnsi"/>
          <w:color w:val="000000" w:themeColor="text1"/>
          <w:kern w:val="28"/>
          <w:lang w:eastAsia="en-GB"/>
          <w14:cntxtAlts/>
        </w:rPr>
        <w:t>Lucy Wilding</w:t>
      </w:r>
    </w:p>
    <w:p w14:paraId="226AC7E0" w14:textId="77777777" w:rsidR="004E192C" w:rsidRPr="004E192C" w:rsidRDefault="004E192C" w:rsidP="004E192C">
      <w:pPr>
        <w:widowControl w:val="0"/>
        <w:spacing w:after="0" w:line="285" w:lineRule="auto"/>
        <w:rPr>
          <w:rFonts w:asciiTheme="majorHAnsi" w:eastAsia="Times New Roman" w:hAnsiTheme="majorHAnsi" w:cstheme="majorHAnsi"/>
          <w:b/>
          <w:bCs/>
          <w:color w:val="CC0099"/>
          <w:kern w:val="28"/>
          <w:u w:val="single"/>
          <w:lang w:eastAsia="en-GB"/>
          <w14:cntxtAlts/>
        </w:rPr>
      </w:pPr>
    </w:p>
    <w:p w14:paraId="4C7BBB38" w14:textId="6916954E" w:rsidR="004E192C" w:rsidRPr="004E192C" w:rsidRDefault="004E192C" w:rsidP="004E192C">
      <w:pPr>
        <w:widowControl w:val="0"/>
        <w:spacing w:after="0" w:line="285" w:lineRule="auto"/>
        <w:rPr>
          <w:rFonts w:asciiTheme="majorHAnsi" w:eastAsia="Times New Roman" w:hAnsiTheme="majorHAnsi" w:cstheme="majorHAnsi"/>
          <w:b/>
          <w:bCs/>
          <w:color w:val="CC0099"/>
          <w:kern w:val="28"/>
          <w:u w:val="single"/>
          <w:lang w:eastAsia="en-GB"/>
          <w14:cntxtAlts/>
        </w:rPr>
      </w:pPr>
      <w:r w:rsidRPr="004E192C">
        <w:rPr>
          <w:rFonts w:asciiTheme="majorHAnsi" w:eastAsia="Times New Roman" w:hAnsiTheme="majorHAnsi" w:cstheme="majorHAnsi"/>
          <w:b/>
          <w:bCs/>
          <w:color w:val="CC0099"/>
          <w:kern w:val="28"/>
          <w:u w:val="single"/>
          <w:lang w:eastAsia="en-GB"/>
          <w14:cntxtAlts/>
        </w:rPr>
        <w:t xml:space="preserve">KS3 </w:t>
      </w:r>
    </w:p>
    <w:p w14:paraId="41CA39FF" w14:textId="77777777" w:rsidR="004E192C" w:rsidRPr="004E192C" w:rsidRDefault="004E192C" w:rsidP="004E192C">
      <w:pPr>
        <w:widowControl w:val="0"/>
        <w:spacing w:after="0" w:line="285" w:lineRule="auto"/>
        <w:rPr>
          <w:rFonts w:asciiTheme="majorHAnsi" w:eastAsia="Times New Roman" w:hAnsiTheme="majorHAnsi" w:cstheme="majorHAnsi"/>
          <w:color w:val="CC0099"/>
          <w:kern w:val="28"/>
          <w:u w:val="single"/>
          <w:lang w:eastAsia="en-GB"/>
          <w14:cntxtAlts/>
        </w:rPr>
      </w:pPr>
    </w:p>
    <w:p w14:paraId="061FBFA3" w14:textId="3D107B6D" w:rsidR="004E192C" w:rsidRDefault="004E192C" w:rsidP="004E192C">
      <w:pPr>
        <w:widowControl w:val="0"/>
        <w:spacing w:after="0" w:line="285" w:lineRule="auto"/>
        <w:rPr>
          <w:rFonts w:asciiTheme="majorHAnsi" w:eastAsia="Times New Roman" w:hAnsiTheme="majorHAnsi" w:cstheme="majorHAnsi"/>
          <w:b/>
          <w:bCs/>
          <w:i/>
          <w:iCs/>
          <w:color w:val="000000"/>
          <w:kern w:val="28"/>
          <w:lang w:eastAsia="en-GB"/>
          <w14:cntxtAlts/>
        </w:rPr>
      </w:pPr>
      <w:r w:rsidRPr="004E192C">
        <w:rPr>
          <w:rFonts w:asciiTheme="majorHAnsi" w:eastAsia="Times New Roman" w:hAnsiTheme="majorHAnsi" w:cstheme="majorHAnsi"/>
          <w:iCs/>
          <w:color w:val="000000"/>
          <w:kern w:val="28"/>
          <w:lang w:eastAsia="en-GB"/>
          <w14:cntxtAlts/>
        </w:rPr>
        <w:t xml:space="preserve">In </w:t>
      </w:r>
      <w:r w:rsidRPr="004E192C">
        <w:rPr>
          <w:rFonts w:asciiTheme="majorHAnsi" w:eastAsia="Times New Roman" w:hAnsiTheme="majorHAnsi" w:cstheme="majorHAnsi"/>
          <w:b/>
          <w:bCs/>
          <w:iCs/>
          <w:color w:val="CC0099"/>
          <w:kern w:val="28"/>
          <w:lang w:eastAsia="en-GB"/>
          <w14:cntxtAlts/>
        </w:rPr>
        <w:t xml:space="preserve">KS3 </w:t>
      </w:r>
      <w:r w:rsidRPr="004E192C">
        <w:rPr>
          <w:rFonts w:asciiTheme="majorHAnsi" w:eastAsia="Times New Roman" w:hAnsiTheme="majorHAnsi" w:cstheme="majorHAnsi"/>
          <w:iCs/>
          <w:color w:val="000000"/>
          <w:kern w:val="28"/>
          <w:lang w:eastAsia="en-GB"/>
          <w14:cntxtAlts/>
        </w:rPr>
        <w:t xml:space="preserve">the Art Department has created a curriculum journey where learning will be structured around the fundamental knowledge of the </w:t>
      </w:r>
      <w:r w:rsidRPr="004E192C">
        <w:rPr>
          <w:rFonts w:asciiTheme="majorHAnsi" w:eastAsia="Times New Roman" w:hAnsiTheme="majorHAnsi" w:cstheme="majorHAnsi"/>
          <w:b/>
          <w:bCs/>
          <w:i/>
          <w:iCs/>
          <w:color w:val="000000"/>
          <w:kern w:val="28"/>
          <w:lang w:eastAsia="en-GB"/>
          <w14:cntxtAlts/>
        </w:rPr>
        <w:t xml:space="preserve">Formal Elements. </w:t>
      </w:r>
    </w:p>
    <w:p w14:paraId="3C5BD30C" w14:textId="77777777" w:rsidR="00647000" w:rsidRPr="004E192C" w:rsidRDefault="00647000" w:rsidP="004E192C">
      <w:pPr>
        <w:widowControl w:val="0"/>
        <w:spacing w:after="0" w:line="285" w:lineRule="auto"/>
        <w:rPr>
          <w:rFonts w:asciiTheme="majorHAnsi" w:eastAsia="Times New Roman" w:hAnsiTheme="majorHAnsi" w:cstheme="majorHAnsi"/>
          <w:iCs/>
          <w:color w:val="000000"/>
          <w:kern w:val="28"/>
          <w:lang w:eastAsia="en-GB"/>
          <w14:cntxtAlts/>
        </w:rPr>
      </w:pPr>
    </w:p>
    <w:p w14:paraId="0B077515" w14:textId="77777777"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b/>
          <w:bCs/>
          <w:iCs/>
          <w:color w:val="000000"/>
          <w:kern w:val="28"/>
          <w:lang w:eastAsia="en-GB"/>
          <w14:cntxtAlts/>
        </w:rPr>
        <w:t xml:space="preserve">Colour, texture, pattern, </w:t>
      </w:r>
      <w:proofErr w:type="gramStart"/>
      <w:r w:rsidRPr="004E192C">
        <w:rPr>
          <w:rFonts w:asciiTheme="majorHAnsi" w:eastAsia="Times New Roman" w:hAnsiTheme="majorHAnsi" w:cstheme="majorHAnsi"/>
          <w:b/>
          <w:bCs/>
          <w:iCs/>
          <w:color w:val="000000"/>
          <w:kern w:val="28"/>
          <w:lang w:eastAsia="en-GB"/>
          <w14:cntxtAlts/>
        </w:rPr>
        <w:t>tone</w:t>
      </w:r>
      <w:proofErr w:type="gramEnd"/>
      <w:r w:rsidRPr="004E192C">
        <w:rPr>
          <w:rFonts w:asciiTheme="majorHAnsi" w:eastAsia="Times New Roman" w:hAnsiTheme="majorHAnsi" w:cstheme="majorHAnsi"/>
          <w:b/>
          <w:bCs/>
          <w:iCs/>
          <w:color w:val="000000"/>
          <w:kern w:val="28"/>
          <w:lang w:eastAsia="en-GB"/>
          <w14:cntxtAlts/>
        </w:rPr>
        <w:t xml:space="preserve"> </w:t>
      </w:r>
      <w:r w:rsidRPr="004E192C">
        <w:rPr>
          <w:rFonts w:asciiTheme="majorHAnsi" w:eastAsia="Times New Roman" w:hAnsiTheme="majorHAnsi" w:cstheme="majorHAnsi"/>
          <w:iCs/>
          <w:color w:val="000000"/>
          <w:kern w:val="28"/>
          <w:lang w:eastAsia="en-GB"/>
          <w14:cntxtAlts/>
        </w:rPr>
        <w:t xml:space="preserve">and </w:t>
      </w:r>
      <w:r w:rsidRPr="004E192C">
        <w:rPr>
          <w:rFonts w:asciiTheme="majorHAnsi" w:eastAsia="Times New Roman" w:hAnsiTheme="majorHAnsi" w:cstheme="majorHAnsi"/>
          <w:b/>
          <w:bCs/>
          <w:iCs/>
          <w:color w:val="000000"/>
          <w:kern w:val="28"/>
          <w:lang w:eastAsia="en-GB"/>
          <w14:cntxtAlts/>
        </w:rPr>
        <w:t>shape &amp; form</w:t>
      </w:r>
      <w:r w:rsidRPr="004E192C">
        <w:rPr>
          <w:rFonts w:asciiTheme="majorHAnsi" w:eastAsia="Times New Roman" w:hAnsiTheme="majorHAnsi" w:cstheme="majorHAnsi"/>
          <w:iCs/>
          <w:color w:val="000000"/>
          <w:kern w:val="28"/>
          <w:lang w:eastAsia="en-GB"/>
          <w14:cntxtAlts/>
        </w:rPr>
        <w:t xml:space="preserve"> will each become a project focus and repeatedly underpinned throughout the three years. Having this consistent focus allows for effective engagement, reinforced understanding and will also i</w:t>
      </w:r>
      <w:r w:rsidRPr="004E192C">
        <w:rPr>
          <w:rFonts w:asciiTheme="majorHAnsi" w:eastAsia="Times New Roman" w:hAnsiTheme="majorHAnsi" w:cstheme="majorHAnsi"/>
          <w:color w:val="000000"/>
          <w:kern w:val="28"/>
          <w:lang w:eastAsia="en-GB"/>
          <w14:cntxtAlts/>
        </w:rPr>
        <w:t>nspire and challenge students, equipping them with the knowledge and skills to experiment, invent and create their own works of Art and Design.</w:t>
      </w:r>
    </w:p>
    <w:p w14:paraId="38236831" w14:textId="77777777" w:rsidR="004E192C" w:rsidRPr="004E192C" w:rsidRDefault="004E192C" w:rsidP="004E192C">
      <w:pPr>
        <w:widowControl w:val="0"/>
        <w:spacing w:after="0" w:line="285" w:lineRule="auto"/>
        <w:rPr>
          <w:rFonts w:asciiTheme="majorHAnsi" w:eastAsia="Times New Roman" w:hAnsiTheme="majorHAnsi" w:cstheme="majorHAnsi"/>
          <w:iCs/>
          <w:color w:val="000000"/>
          <w:kern w:val="28"/>
          <w:lang w:eastAsia="en-GB"/>
          <w14:cntxtAlts/>
        </w:rPr>
      </w:pPr>
    </w:p>
    <w:p w14:paraId="4160F72B" w14:textId="0E6FA40A"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At the start of each KS3 year</w:t>
      </w:r>
      <w:r w:rsidR="00647000">
        <w:rPr>
          <w:rFonts w:asciiTheme="majorHAnsi" w:eastAsia="Times New Roman" w:hAnsiTheme="majorHAnsi" w:cstheme="majorHAnsi"/>
          <w:color w:val="000000"/>
          <w:kern w:val="28"/>
          <w:lang w:eastAsia="en-GB"/>
          <w14:cntxtAlts/>
        </w:rPr>
        <w:t>,</w:t>
      </w:r>
      <w:r w:rsidRPr="004E192C">
        <w:rPr>
          <w:rFonts w:asciiTheme="majorHAnsi" w:eastAsia="Times New Roman" w:hAnsiTheme="majorHAnsi" w:cstheme="majorHAnsi"/>
          <w:color w:val="000000"/>
          <w:kern w:val="28"/>
          <w:lang w:eastAsia="en-GB"/>
          <w14:cntxtAlts/>
        </w:rPr>
        <w:t xml:space="preserve"> all students will complete a timed drawing assessment (The Peg Test). Using the same object (a peg) to draw from each year enables highly accurate assessment when comparing with previous years </w:t>
      </w:r>
      <w:proofErr w:type="gramStart"/>
      <w:r w:rsidRPr="004E192C">
        <w:rPr>
          <w:rFonts w:asciiTheme="majorHAnsi" w:eastAsia="Times New Roman" w:hAnsiTheme="majorHAnsi" w:cstheme="majorHAnsi"/>
          <w:color w:val="000000"/>
          <w:kern w:val="28"/>
          <w:lang w:eastAsia="en-GB"/>
          <w14:cntxtAlts/>
        </w:rPr>
        <w:t>and also</w:t>
      </w:r>
      <w:proofErr w:type="gramEnd"/>
      <w:r w:rsidRPr="004E192C">
        <w:rPr>
          <w:rFonts w:asciiTheme="majorHAnsi" w:eastAsia="Times New Roman" w:hAnsiTheme="majorHAnsi" w:cstheme="majorHAnsi"/>
          <w:color w:val="000000"/>
          <w:kern w:val="28"/>
          <w:lang w:eastAsia="en-GB"/>
          <w14:cntxtAlts/>
        </w:rPr>
        <w:t xml:space="preserve"> allows the students to demonstrate just how they have developed in their skills and creativity. </w:t>
      </w:r>
    </w:p>
    <w:p w14:paraId="3FF6FE85" w14:textId="77777777"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p>
    <w:p w14:paraId="018EFC40" w14:textId="77777777"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 xml:space="preserve">In </w:t>
      </w:r>
      <w:r w:rsidRPr="004E192C">
        <w:rPr>
          <w:rFonts w:asciiTheme="majorHAnsi" w:eastAsia="Times New Roman" w:hAnsiTheme="majorHAnsi" w:cstheme="majorHAnsi"/>
          <w:b/>
          <w:bCs/>
          <w:color w:val="CC3399"/>
          <w:kern w:val="28"/>
          <w:lang w:eastAsia="en-GB"/>
          <w14:cntxtAlts/>
        </w:rPr>
        <w:t xml:space="preserve">Year 7 </w:t>
      </w:r>
      <w:r w:rsidRPr="004E192C">
        <w:rPr>
          <w:rFonts w:asciiTheme="majorHAnsi" w:eastAsia="Times New Roman" w:hAnsiTheme="majorHAnsi" w:cstheme="majorHAnsi"/>
          <w:color w:val="000000"/>
          <w:kern w:val="28"/>
          <w:lang w:eastAsia="en-GB"/>
          <w14:cntxtAlts/>
        </w:rPr>
        <w:t xml:space="preserve">students will create an exciting range of outcomes including intricate ‘relief’ beetle designs, African masks, 2D still life exploration and 3D jellyfish. They will all learn the fundamentals of Colour Theory and how to mix and blend paint. </w:t>
      </w:r>
    </w:p>
    <w:p w14:paraId="656FE51C" w14:textId="77777777"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 xml:space="preserve">In </w:t>
      </w:r>
      <w:r w:rsidRPr="004E192C">
        <w:rPr>
          <w:rFonts w:asciiTheme="majorHAnsi" w:eastAsia="Times New Roman" w:hAnsiTheme="majorHAnsi" w:cstheme="majorHAnsi"/>
          <w:b/>
          <w:bCs/>
          <w:color w:val="CC0099"/>
          <w:kern w:val="28"/>
          <w:lang w:eastAsia="en-GB"/>
          <w14:cntxtAlts/>
        </w:rPr>
        <w:t xml:space="preserve">Year 8 </w:t>
      </w:r>
      <w:r w:rsidRPr="004E192C">
        <w:rPr>
          <w:rFonts w:asciiTheme="majorHAnsi" w:eastAsia="Times New Roman" w:hAnsiTheme="majorHAnsi" w:cstheme="majorHAnsi"/>
          <w:color w:val="000000"/>
          <w:kern w:val="28"/>
          <w:lang w:eastAsia="en-GB"/>
          <w14:cntxtAlts/>
        </w:rPr>
        <w:t xml:space="preserve">Cubist portraits will be explored in response to Picasso. Chinese dragons, natural forms and 3D food outcomes will all be developed through diverse approaches. </w:t>
      </w:r>
    </w:p>
    <w:p w14:paraId="10B5566A" w14:textId="77777777"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b/>
          <w:bCs/>
          <w:color w:val="CC3399"/>
          <w:kern w:val="28"/>
          <w:lang w:eastAsia="en-GB"/>
          <w14:cntxtAlts/>
        </w:rPr>
        <w:t xml:space="preserve">Year 9 </w:t>
      </w:r>
      <w:r w:rsidRPr="004E192C">
        <w:rPr>
          <w:rFonts w:asciiTheme="majorHAnsi" w:eastAsia="Times New Roman" w:hAnsiTheme="majorHAnsi" w:cstheme="majorHAnsi"/>
          <w:color w:val="000000"/>
          <w:kern w:val="28"/>
          <w:lang w:eastAsia="en-GB"/>
          <w14:cntxtAlts/>
        </w:rPr>
        <w:t xml:space="preserve">will create Pop Art comic book strips, develop still life </w:t>
      </w:r>
      <w:proofErr w:type="gramStart"/>
      <w:r w:rsidRPr="004E192C">
        <w:rPr>
          <w:rFonts w:asciiTheme="majorHAnsi" w:eastAsia="Times New Roman" w:hAnsiTheme="majorHAnsi" w:cstheme="majorHAnsi"/>
          <w:color w:val="000000"/>
          <w:kern w:val="28"/>
          <w:lang w:eastAsia="en-GB"/>
          <w14:cntxtAlts/>
        </w:rPr>
        <w:t>printing</w:t>
      </w:r>
      <w:proofErr w:type="gramEnd"/>
      <w:r w:rsidRPr="004E192C">
        <w:rPr>
          <w:rFonts w:asciiTheme="majorHAnsi" w:eastAsia="Times New Roman" w:hAnsiTheme="majorHAnsi" w:cstheme="majorHAnsi"/>
          <w:color w:val="000000"/>
          <w:kern w:val="28"/>
          <w:lang w:eastAsia="en-GB"/>
          <w14:cntxtAlts/>
        </w:rPr>
        <w:t xml:space="preserve"> and create 3D Mexican skulls! </w:t>
      </w:r>
    </w:p>
    <w:p w14:paraId="0290E9FD" w14:textId="0C6D49E2" w:rsidR="004E192C" w:rsidRPr="004E192C" w:rsidRDefault="004E192C">
      <w:pPr>
        <w:rPr>
          <w:rFonts w:asciiTheme="majorHAnsi" w:hAnsiTheme="majorHAnsi" w:cstheme="majorHAnsi"/>
        </w:rPr>
      </w:pPr>
    </w:p>
    <w:p w14:paraId="4BFF37AA" w14:textId="77777777" w:rsidR="004E192C" w:rsidRPr="004E192C" w:rsidRDefault="004E192C" w:rsidP="004E192C">
      <w:pPr>
        <w:widowControl w:val="0"/>
        <w:spacing w:after="0" w:line="285" w:lineRule="auto"/>
        <w:rPr>
          <w:rFonts w:asciiTheme="majorHAnsi" w:eastAsia="Times New Roman" w:hAnsiTheme="majorHAnsi" w:cstheme="majorHAnsi"/>
          <w:b/>
          <w:bCs/>
          <w:color w:val="CC0099"/>
          <w:kern w:val="28"/>
          <w:u w:val="single"/>
          <w:lang w:eastAsia="en-GB"/>
          <w14:cntxtAlts/>
        </w:rPr>
      </w:pPr>
      <w:r w:rsidRPr="004E192C">
        <w:rPr>
          <w:rFonts w:asciiTheme="majorHAnsi" w:eastAsia="Times New Roman" w:hAnsiTheme="majorHAnsi" w:cstheme="majorHAnsi"/>
          <w:b/>
          <w:bCs/>
          <w:color w:val="CC0099"/>
          <w:kern w:val="28"/>
          <w:u w:val="single"/>
          <w:lang w:eastAsia="en-GB"/>
          <w14:cntxtAlts/>
        </w:rPr>
        <w:t>GCSE</w:t>
      </w:r>
    </w:p>
    <w:p w14:paraId="19075019" w14:textId="77777777"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p>
    <w:p w14:paraId="489892AB" w14:textId="2B952BAB" w:rsid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 xml:space="preserve">For </w:t>
      </w:r>
      <w:r w:rsidRPr="004E192C">
        <w:rPr>
          <w:rFonts w:asciiTheme="majorHAnsi" w:eastAsia="Times New Roman" w:hAnsiTheme="majorHAnsi" w:cstheme="majorHAnsi"/>
          <w:b/>
          <w:bCs/>
          <w:color w:val="CC0099"/>
          <w:kern w:val="28"/>
          <w:lang w:eastAsia="en-GB"/>
          <w14:cntxtAlts/>
        </w:rPr>
        <w:t xml:space="preserve">GCSE </w:t>
      </w:r>
      <w:r w:rsidRPr="004E192C">
        <w:rPr>
          <w:rFonts w:asciiTheme="majorHAnsi" w:eastAsia="Times New Roman" w:hAnsiTheme="majorHAnsi" w:cstheme="majorHAnsi"/>
          <w:color w:val="000000"/>
          <w:kern w:val="28"/>
          <w:lang w:eastAsia="en-GB"/>
          <w14:cntxtAlts/>
        </w:rPr>
        <w:t>Art</w:t>
      </w:r>
      <w:r w:rsidR="00647000">
        <w:rPr>
          <w:rFonts w:asciiTheme="majorHAnsi" w:eastAsia="Times New Roman" w:hAnsiTheme="majorHAnsi" w:cstheme="majorHAnsi"/>
          <w:color w:val="000000"/>
          <w:kern w:val="28"/>
          <w:lang w:eastAsia="en-GB"/>
          <w14:cntxtAlts/>
        </w:rPr>
        <w:t>,</w:t>
      </w:r>
      <w:r w:rsidRPr="004E192C">
        <w:rPr>
          <w:rFonts w:asciiTheme="majorHAnsi" w:eastAsia="Times New Roman" w:hAnsiTheme="majorHAnsi" w:cstheme="majorHAnsi"/>
          <w:color w:val="000000"/>
          <w:kern w:val="28"/>
          <w:lang w:eastAsia="en-GB"/>
          <w14:cntxtAlts/>
        </w:rPr>
        <w:t xml:space="preserve"> we have created a flexible course content where a </w:t>
      </w:r>
      <w:r w:rsidRPr="004E192C">
        <w:rPr>
          <w:rFonts w:asciiTheme="majorHAnsi" w:eastAsia="Times New Roman" w:hAnsiTheme="majorHAnsi" w:cstheme="majorHAnsi"/>
          <w:bCs/>
          <w:color w:val="000000"/>
          <w:kern w:val="28"/>
          <w:lang w:eastAsia="en-GB"/>
          <w14:cntxtAlts/>
        </w:rPr>
        <w:t>skills-based approach</w:t>
      </w:r>
      <w:r w:rsidRPr="004E192C">
        <w:rPr>
          <w:rFonts w:asciiTheme="majorHAnsi" w:eastAsia="Times New Roman" w:hAnsiTheme="majorHAnsi" w:cstheme="majorHAnsi"/>
          <w:color w:val="000000"/>
          <w:kern w:val="28"/>
          <w:lang w:eastAsia="en-GB"/>
          <w14:cntxtAlts/>
        </w:rPr>
        <w:t xml:space="preserve"> has been designed to allow students to develop their knowledge and understanding enabling them to expand their skills to explore, create and communicate their own ideas. </w:t>
      </w:r>
    </w:p>
    <w:p w14:paraId="14B91045" w14:textId="77777777" w:rsidR="00647000" w:rsidRPr="004E192C" w:rsidRDefault="00647000" w:rsidP="004E192C">
      <w:pPr>
        <w:widowControl w:val="0"/>
        <w:spacing w:after="0" w:line="285" w:lineRule="auto"/>
        <w:rPr>
          <w:rFonts w:asciiTheme="majorHAnsi" w:eastAsia="Times New Roman" w:hAnsiTheme="majorHAnsi" w:cstheme="majorHAnsi"/>
          <w:color w:val="000000"/>
          <w:kern w:val="28"/>
          <w:lang w:eastAsia="en-GB"/>
          <w14:cntxtAlts/>
        </w:rPr>
      </w:pPr>
    </w:p>
    <w:p w14:paraId="203F7DD1" w14:textId="77777777" w:rsidR="004E192C" w:rsidRP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Students will demonstrate these skills through the development, refinement, recording, realisation, and presentation of their ideas through a portfolio and by responding to an externally set assignment.</w:t>
      </w:r>
    </w:p>
    <w:p w14:paraId="3ECA90A5" w14:textId="1AB1F60B" w:rsidR="004E192C" w:rsidRDefault="004E192C" w:rsidP="004E192C">
      <w:pPr>
        <w:widowControl w:val="0"/>
        <w:spacing w:after="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Students are nurtured to become independent learners who are equipped with the skills to continue the subject with confidence at AS, A-level and beyond.</w:t>
      </w:r>
    </w:p>
    <w:p w14:paraId="3838C8B5" w14:textId="757890E2" w:rsidR="00647000" w:rsidRDefault="00647000" w:rsidP="004E192C">
      <w:pPr>
        <w:widowControl w:val="0"/>
        <w:spacing w:after="0" w:line="285" w:lineRule="auto"/>
        <w:rPr>
          <w:rFonts w:asciiTheme="majorHAnsi" w:eastAsia="Times New Roman" w:hAnsiTheme="majorHAnsi" w:cstheme="majorHAnsi"/>
          <w:color w:val="000000"/>
          <w:kern w:val="28"/>
          <w:lang w:eastAsia="en-GB"/>
          <w14:cntxtAlts/>
        </w:rPr>
      </w:pPr>
    </w:p>
    <w:p w14:paraId="2D5B12BB" w14:textId="77777777" w:rsidR="00647000" w:rsidRPr="004E192C" w:rsidRDefault="00647000" w:rsidP="004E192C">
      <w:pPr>
        <w:widowControl w:val="0"/>
        <w:spacing w:after="0" w:line="285" w:lineRule="auto"/>
        <w:rPr>
          <w:rFonts w:asciiTheme="majorHAnsi" w:eastAsia="Times New Roman" w:hAnsiTheme="majorHAnsi" w:cstheme="majorHAnsi"/>
          <w:color w:val="000000"/>
          <w:kern w:val="28"/>
          <w:lang w:eastAsia="en-GB"/>
          <w14:cntxtAlts/>
        </w:rPr>
      </w:pPr>
    </w:p>
    <w:p w14:paraId="7C1BDBFC" w14:textId="77777777" w:rsidR="004E192C" w:rsidRPr="004E192C" w:rsidRDefault="004E192C" w:rsidP="004E192C">
      <w:pPr>
        <w:widowControl w:val="0"/>
        <w:spacing w:after="120" w:line="285"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 </w:t>
      </w:r>
    </w:p>
    <w:p w14:paraId="50982639" w14:textId="77777777" w:rsidR="00647000" w:rsidRDefault="004E192C" w:rsidP="004E192C">
      <w:pPr>
        <w:widowControl w:val="0"/>
        <w:spacing w:after="0" w:line="300" w:lineRule="auto"/>
        <w:rPr>
          <w:rFonts w:asciiTheme="majorHAnsi" w:eastAsia="Times New Roman" w:hAnsiTheme="majorHAnsi" w:cstheme="majorHAnsi"/>
          <w:b/>
          <w:bCs/>
          <w:color w:val="000000"/>
          <w:kern w:val="28"/>
          <w:u w:val="single"/>
          <w:lang w:eastAsia="en-GB"/>
          <w14:cntxtAlts/>
        </w:rPr>
      </w:pPr>
      <w:r w:rsidRPr="004E192C">
        <w:rPr>
          <w:rFonts w:asciiTheme="majorHAnsi" w:eastAsia="Times New Roman" w:hAnsiTheme="majorHAnsi" w:cstheme="majorHAnsi"/>
          <w:b/>
          <w:bCs/>
          <w:color w:val="000000"/>
          <w:kern w:val="28"/>
          <w:u w:val="single"/>
          <w:lang w:eastAsia="en-GB"/>
          <w14:cntxtAlts/>
        </w:rPr>
        <w:lastRenderedPageBreak/>
        <w:t xml:space="preserve">Introduction to AQA GCSE Fine Art Course: </w:t>
      </w:r>
    </w:p>
    <w:p w14:paraId="143D36CB" w14:textId="77777777" w:rsidR="00647000" w:rsidRDefault="00647000" w:rsidP="004E192C">
      <w:pPr>
        <w:widowControl w:val="0"/>
        <w:spacing w:after="0" w:line="300" w:lineRule="auto"/>
        <w:rPr>
          <w:rFonts w:asciiTheme="majorHAnsi" w:eastAsia="Times New Roman" w:hAnsiTheme="majorHAnsi" w:cstheme="majorHAnsi"/>
          <w:b/>
          <w:bCs/>
          <w:color w:val="000000"/>
          <w:kern w:val="28"/>
          <w:u w:val="single"/>
          <w:lang w:eastAsia="en-GB"/>
          <w14:cntxtAlts/>
        </w:rPr>
      </w:pPr>
    </w:p>
    <w:p w14:paraId="53D34EC7" w14:textId="77FF3265" w:rsidR="004E192C" w:rsidRPr="004E192C" w:rsidRDefault="004E192C" w:rsidP="004E192C">
      <w:pPr>
        <w:widowControl w:val="0"/>
        <w:spacing w:after="0" w:line="300"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 xml:space="preserve">GCSE students will begin their KS4 journey by analysing the course specification and what is expected from them. Students will be taught about the components and their weightings alongside rules and important deadlines. </w:t>
      </w:r>
      <w:proofErr w:type="gramStart"/>
      <w:r w:rsidRPr="004E192C">
        <w:rPr>
          <w:rFonts w:asciiTheme="majorHAnsi" w:eastAsia="Times New Roman" w:hAnsiTheme="majorHAnsi" w:cstheme="majorHAnsi"/>
          <w:color w:val="000000"/>
          <w:kern w:val="28"/>
          <w:lang w:eastAsia="en-GB"/>
          <w14:cntxtAlts/>
        </w:rPr>
        <w:t>A main focus</w:t>
      </w:r>
      <w:proofErr w:type="gramEnd"/>
      <w:r w:rsidRPr="004E192C">
        <w:rPr>
          <w:rFonts w:asciiTheme="majorHAnsi" w:eastAsia="Times New Roman" w:hAnsiTheme="majorHAnsi" w:cstheme="majorHAnsi"/>
          <w:color w:val="000000"/>
          <w:kern w:val="28"/>
          <w:lang w:eastAsia="en-GB"/>
          <w14:cntxtAlts/>
        </w:rPr>
        <w:t xml:space="preserve"> will be given to the Assessment Criteria where all four Assessment objectives will be discussed and documented in new portfolios for reference. This knowledge of course criteria will be consistently embedded in the students learning over the two years, so they become completely familiar with what is required to ensure they strive for their personal best. </w:t>
      </w:r>
    </w:p>
    <w:p w14:paraId="6C82086C" w14:textId="1963379C" w:rsidR="004E192C" w:rsidRDefault="004E192C" w:rsidP="004E192C">
      <w:pPr>
        <w:widowControl w:val="0"/>
        <w:spacing w:after="0" w:line="300"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 xml:space="preserve">Students will then begin their first of 3 projects. They will start to explore a variety of media and techniques (AO2) through observational study (AO3) on a much larger scale than before. Students will also be taught how to analyse artists and sources (AO1) and what is expected when responding to them. They will initially be taught as a whole class to boost self-esteem, create harmonious class rapport and produce immediate successful portfolio outcomes. </w:t>
      </w:r>
    </w:p>
    <w:p w14:paraId="0E592D0C" w14:textId="77777777" w:rsidR="00647000" w:rsidRPr="004E192C" w:rsidRDefault="00647000" w:rsidP="004E192C">
      <w:pPr>
        <w:widowControl w:val="0"/>
        <w:spacing w:after="0" w:line="300" w:lineRule="auto"/>
        <w:rPr>
          <w:rFonts w:asciiTheme="majorHAnsi" w:eastAsia="Times New Roman" w:hAnsiTheme="majorHAnsi" w:cstheme="majorHAnsi"/>
          <w:color w:val="000000"/>
          <w:kern w:val="28"/>
          <w:lang w:eastAsia="en-GB"/>
          <w14:cntxtAlts/>
        </w:rPr>
      </w:pPr>
    </w:p>
    <w:p w14:paraId="538A1929" w14:textId="21C8CB48" w:rsidR="004E192C" w:rsidRDefault="004E192C" w:rsidP="004E192C">
      <w:pPr>
        <w:widowControl w:val="0"/>
        <w:spacing w:after="0" w:line="300"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 xml:space="preserve">Around April, Year 10 Students will start their second project.  After class discussion </w:t>
      </w:r>
      <w:r w:rsidR="00647000">
        <w:rPr>
          <w:rFonts w:asciiTheme="majorHAnsi" w:eastAsia="Times New Roman" w:hAnsiTheme="majorHAnsi" w:cstheme="majorHAnsi"/>
          <w:color w:val="000000"/>
          <w:kern w:val="28"/>
          <w:lang w:eastAsia="en-GB"/>
          <w14:cntxtAlts/>
        </w:rPr>
        <w:t>and</w:t>
      </w:r>
      <w:r w:rsidRPr="004E192C">
        <w:rPr>
          <w:rFonts w:asciiTheme="majorHAnsi" w:eastAsia="Times New Roman" w:hAnsiTheme="majorHAnsi" w:cstheme="majorHAnsi"/>
          <w:color w:val="000000"/>
          <w:kern w:val="28"/>
          <w:lang w:eastAsia="en-GB"/>
          <w14:cntxtAlts/>
        </w:rPr>
        <w:t xml:space="preserve"> brainstorming on their new theme</w:t>
      </w:r>
      <w:r w:rsidR="00647000">
        <w:rPr>
          <w:rFonts w:asciiTheme="majorHAnsi" w:eastAsia="Times New Roman" w:hAnsiTheme="majorHAnsi" w:cstheme="majorHAnsi"/>
          <w:color w:val="000000"/>
          <w:kern w:val="28"/>
          <w:lang w:eastAsia="en-GB"/>
          <w14:cntxtAlts/>
        </w:rPr>
        <w:t>,</w:t>
      </w:r>
      <w:r w:rsidRPr="004E192C">
        <w:rPr>
          <w:rFonts w:asciiTheme="majorHAnsi" w:eastAsia="Times New Roman" w:hAnsiTheme="majorHAnsi" w:cstheme="majorHAnsi"/>
          <w:color w:val="000000"/>
          <w:kern w:val="28"/>
          <w:lang w:eastAsia="en-GB"/>
          <w14:cntxtAlts/>
        </w:rPr>
        <w:t xml:space="preserve"> students will again have several teacher-led classes.  However, students now recognising the required structure of a portfolio from </w:t>
      </w:r>
      <w:r w:rsidR="00647000">
        <w:rPr>
          <w:rFonts w:asciiTheme="majorHAnsi" w:eastAsia="Times New Roman" w:hAnsiTheme="majorHAnsi" w:cstheme="majorHAnsi"/>
          <w:color w:val="000000"/>
          <w:kern w:val="28"/>
          <w:lang w:eastAsia="en-GB"/>
          <w14:cntxtAlts/>
        </w:rPr>
        <w:t>P</w:t>
      </w:r>
      <w:r w:rsidRPr="004E192C">
        <w:rPr>
          <w:rFonts w:asciiTheme="majorHAnsi" w:eastAsia="Times New Roman" w:hAnsiTheme="majorHAnsi" w:cstheme="majorHAnsi"/>
          <w:color w:val="000000"/>
          <w:kern w:val="28"/>
          <w:lang w:eastAsia="en-GB"/>
          <w14:cntxtAlts/>
        </w:rPr>
        <w:t xml:space="preserve">roject 1 will commence earlier in their own individual direction to allow for greater diversity in outcomes. They will carve out more creative pathways through becoming independent learners. These </w:t>
      </w:r>
      <w:r w:rsidR="00647000">
        <w:rPr>
          <w:rFonts w:asciiTheme="majorHAnsi" w:eastAsia="Times New Roman" w:hAnsiTheme="majorHAnsi" w:cstheme="majorHAnsi"/>
          <w:color w:val="000000"/>
          <w:kern w:val="28"/>
          <w:lang w:eastAsia="en-GB"/>
          <w14:cntxtAlts/>
        </w:rPr>
        <w:t>two</w:t>
      </w:r>
      <w:r w:rsidRPr="004E192C">
        <w:rPr>
          <w:rFonts w:asciiTheme="majorHAnsi" w:eastAsia="Times New Roman" w:hAnsiTheme="majorHAnsi" w:cstheme="majorHAnsi"/>
          <w:color w:val="000000"/>
          <w:kern w:val="28"/>
          <w:lang w:eastAsia="en-GB"/>
          <w14:cntxtAlts/>
        </w:rPr>
        <w:t xml:space="preserve"> projects are classed together as </w:t>
      </w:r>
      <w:r w:rsidRPr="004E192C">
        <w:rPr>
          <w:rFonts w:asciiTheme="majorHAnsi" w:eastAsia="Times New Roman" w:hAnsiTheme="majorHAnsi" w:cstheme="majorHAnsi"/>
          <w:b/>
          <w:bCs/>
          <w:color w:val="000000"/>
          <w:kern w:val="28"/>
          <w:lang w:eastAsia="en-GB"/>
          <w14:cntxtAlts/>
        </w:rPr>
        <w:t xml:space="preserve">Component 1 </w:t>
      </w:r>
      <w:r w:rsidRPr="004E192C">
        <w:rPr>
          <w:rFonts w:asciiTheme="majorHAnsi" w:eastAsia="Times New Roman" w:hAnsiTheme="majorHAnsi" w:cstheme="majorHAnsi"/>
          <w:color w:val="000000"/>
          <w:kern w:val="28"/>
          <w:lang w:eastAsia="en-GB"/>
          <w14:cntxtAlts/>
        </w:rPr>
        <w:t>(see curriculum journey diagram)</w:t>
      </w:r>
      <w:r w:rsidR="00647000">
        <w:rPr>
          <w:rFonts w:asciiTheme="majorHAnsi" w:eastAsia="Times New Roman" w:hAnsiTheme="majorHAnsi" w:cstheme="majorHAnsi"/>
          <w:color w:val="000000"/>
          <w:kern w:val="28"/>
          <w:lang w:eastAsia="en-GB"/>
          <w14:cntxtAlts/>
        </w:rPr>
        <w:t>,</w:t>
      </w:r>
      <w:r w:rsidRPr="004E192C">
        <w:rPr>
          <w:rFonts w:asciiTheme="majorHAnsi" w:eastAsia="Times New Roman" w:hAnsiTheme="majorHAnsi" w:cstheme="majorHAnsi"/>
          <w:color w:val="000000"/>
          <w:kern w:val="28"/>
          <w:lang w:eastAsia="en-GB"/>
          <w14:cntxtAlts/>
        </w:rPr>
        <w:t xml:space="preserve"> which is the </w:t>
      </w:r>
      <w:proofErr w:type="gramStart"/>
      <w:r w:rsidRPr="004E192C">
        <w:rPr>
          <w:rFonts w:asciiTheme="majorHAnsi" w:eastAsia="Times New Roman" w:hAnsiTheme="majorHAnsi" w:cstheme="majorHAnsi"/>
          <w:color w:val="000000"/>
          <w:kern w:val="28"/>
          <w:lang w:eastAsia="en-GB"/>
          <w14:cntxtAlts/>
        </w:rPr>
        <w:t>students</w:t>
      </w:r>
      <w:proofErr w:type="gramEnd"/>
      <w:r w:rsidRPr="004E192C">
        <w:rPr>
          <w:rFonts w:asciiTheme="majorHAnsi" w:eastAsia="Times New Roman" w:hAnsiTheme="majorHAnsi" w:cstheme="majorHAnsi"/>
          <w:color w:val="000000"/>
          <w:kern w:val="28"/>
          <w:lang w:eastAsia="en-GB"/>
          <w14:cntxtAlts/>
        </w:rPr>
        <w:t xml:space="preserve"> coursework unit and makes up 60% of their overall grade. </w:t>
      </w:r>
    </w:p>
    <w:p w14:paraId="7232CBFE" w14:textId="77777777" w:rsidR="00647000" w:rsidRPr="004E192C" w:rsidRDefault="00647000" w:rsidP="004E192C">
      <w:pPr>
        <w:widowControl w:val="0"/>
        <w:spacing w:after="0" w:line="300" w:lineRule="auto"/>
        <w:rPr>
          <w:rFonts w:asciiTheme="majorHAnsi" w:eastAsia="Times New Roman" w:hAnsiTheme="majorHAnsi" w:cstheme="majorHAnsi"/>
          <w:color w:val="000000"/>
          <w:kern w:val="28"/>
          <w:lang w:eastAsia="en-GB"/>
          <w14:cntxtAlts/>
        </w:rPr>
      </w:pPr>
    </w:p>
    <w:p w14:paraId="7577E709" w14:textId="3A4ACFD8" w:rsidR="004E192C" w:rsidRPr="004E192C" w:rsidRDefault="004E192C" w:rsidP="004E192C">
      <w:pPr>
        <w:widowControl w:val="0"/>
        <w:spacing w:after="0" w:line="300" w:lineRule="auto"/>
        <w:rPr>
          <w:rFonts w:asciiTheme="majorHAnsi" w:eastAsia="Times New Roman" w:hAnsiTheme="majorHAnsi" w:cstheme="majorHAnsi"/>
          <w:color w:val="000000"/>
          <w:kern w:val="28"/>
          <w:lang w:eastAsia="en-GB"/>
          <w14:cntxtAlts/>
        </w:rPr>
      </w:pPr>
      <w:r w:rsidRPr="004E192C">
        <w:rPr>
          <w:rFonts w:asciiTheme="majorHAnsi" w:eastAsia="Times New Roman" w:hAnsiTheme="majorHAnsi" w:cstheme="majorHAnsi"/>
          <w:color w:val="000000"/>
          <w:kern w:val="28"/>
          <w:lang w:eastAsia="en-GB"/>
          <w14:cntxtAlts/>
        </w:rPr>
        <w:t>Their third &amp; final project (</w:t>
      </w:r>
      <w:r w:rsidR="00647000" w:rsidRPr="00647000">
        <w:rPr>
          <w:rFonts w:asciiTheme="majorHAnsi" w:eastAsia="Times New Roman" w:hAnsiTheme="majorHAnsi" w:cstheme="majorHAnsi"/>
          <w:b/>
          <w:bCs/>
          <w:color w:val="000000"/>
          <w:kern w:val="28"/>
          <w:lang w:eastAsia="en-GB"/>
          <w14:cntxtAlts/>
        </w:rPr>
        <w:t>C</w:t>
      </w:r>
      <w:r w:rsidRPr="004E192C">
        <w:rPr>
          <w:rFonts w:asciiTheme="majorHAnsi" w:eastAsia="Times New Roman" w:hAnsiTheme="majorHAnsi" w:cstheme="majorHAnsi"/>
          <w:b/>
          <w:bCs/>
          <w:color w:val="000000"/>
          <w:kern w:val="28"/>
          <w:lang w:eastAsia="en-GB"/>
          <w14:cntxtAlts/>
        </w:rPr>
        <w:t>omponent 2)</w:t>
      </w:r>
      <w:r w:rsidRPr="004E192C">
        <w:rPr>
          <w:rFonts w:asciiTheme="majorHAnsi" w:eastAsia="Times New Roman" w:hAnsiTheme="majorHAnsi" w:cstheme="majorHAnsi"/>
          <w:color w:val="000000"/>
          <w:kern w:val="28"/>
          <w:lang w:eastAsia="en-GB"/>
          <w14:cntxtAlts/>
        </w:rPr>
        <w:t xml:space="preserve"> is their </w:t>
      </w:r>
      <w:r w:rsidRPr="004E192C">
        <w:rPr>
          <w:rFonts w:asciiTheme="majorHAnsi" w:eastAsia="Times New Roman" w:hAnsiTheme="majorHAnsi" w:cstheme="majorHAnsi"/>
          <w:b/>
          <w:bCs/>
          <w:color w:val="000000"/>
          <w:kern w:val="28"/>
          <w:lang w:eastAsia="en-GB"/>
          <w14:cntxtAlts/>
        </w:rPr>
        <w:t xml:space="preserve">externally set assignment </w:t>
      </w:r>
      <w:r w:rsidRPr="004E192C">
        <w:rPr>
          <w:rFonts w:asciiTheme="majorHAnsi" w:eastAsia="Times New Roman" w:hAnsiTheme="majorHAnsi" w:cstheme="majorHAnsi"/>
          <w:color w:val="000000"/>
          <w:kern w:val="28"/>
          <w:lang w:eastAsia="en-GB"/>
          <w14:cntxtAlts/>
        </w:rPr>
        <w:t>whereby students will be issued their official AQA exam paper. This will require another body of study that commences in the January of Year 11 and ends in a 10</w:t>
      </w:r>
      <w:r w:rsidR="00647000">
        <w:rPr>
          <w:rFonts w:asciiTheme="majorHAnsi" w:eastAsia="Times New Roman" w:hAnsiTheme="majorHAnsi" w:cstheme="majorHAnsi"/>
          <w:color w:val="000000"/>
          <w:kern w:val="28"/>
          <w:lang w:eastAsia="en-GB"/>
          <w14:cntxtAlts/>
        </w:rPr>
        <w:t>-</w:t>
      </w:r>
      <w:r w:rsidRPr="004E192C">
        <w:rPr>
          <w:rFonts w:asciiTheme="majorHAnsi" w:eastAsia="Times New Roman" w:hAnsiTheme="majorHAnsi" w:cstheme="majorHAnsi"/>
          <w:color w:val="000000"/>
          <w:kern w:val="28"/>
          <w:lang w:eastAsia="en-GB"/>
          <w14:cntxtAlts/>
        </w:rPr>
        <w:t xml:space="preserve">hour exam. This last </w:t>
      </w:r>
      <w:r w:rsidR="00647000">
        <w:rPr>
          <w:rFonts w:asciiTheme="majorHAnsi" w:eastAsia="Times New Roman" w:hAnsiTheme="majorHAnsi" w:cstheme="majorHAnsi"/>
          <w:color w:val="000000"/>
          <w:kern w:val="28"/>
          <w:lang w:eastAsia="en-GB"/>
          <w14:cntxtAlts/>
        </w:rPr>
        <w:t>C</w:t>
      </w:r>
      <w:r w:rsidRPr="004E192C">
        <w:rPr>
          <w:rFonts w:asciiTheme="majorHAnsi" w:eastAsia="Times New Roman" w:hAnsiTheme="majorHAnsi" w:cstheme="majorHAnsi"/>
          <w:color w:val="000000"/>
          <w:kern w:val="28"/>
          <w:lang w:eastAsia="en-GB"/>
          <w14:cntxtAlts/>
        </w:rPr>
        <w:t xml:space="preserve">omponent 2 </w:t>
      </w:r>
      <w:r w:rsidR="00647000">
        <w:rPr>
          <w:rFonts w:asciiTheme="majorHAnsi" w:eastAsia="Times New Roman" w:hAnsiTheme="majorHAnsi" w:cstheme="majorHAnsi"/>
          <w:color w:val="000000"/>
          <w:kern w:val="28"/>
          <w:lang w:eastAsia="en-GB"/>
          <w14:cntxtAlts/>
        </w:rPr>
        <w:t>P</w:t>
      </w:r>
      <w:r w:rsidRPr="004E192C">
        <w:rPr>
          <w:rFonts w:asciiTheme="majorHAnsi" w:eastAsia="Times New Roman" w:hAnsiTheme="majorHAnsi" w:cstheme="majorHAnsi"/>
          <w:color w:val="000000"/>
          <w:kern w:val="28"/>
          <w:lang w:eastAsia="en-GB"/>
          <w14:cntxtAlts/>
        </w:rPr>
        <w:t xml:space="preserve">roject is worth 40% of the student’s overall grade. </w:t>
      </w:r>
    </w:p>
    <w:p w14:paraId="13E73963" w14:textId="77777777" w:rsidR="004E192C" w:rsidRPr="00E40922" w:rsidRDefault="004E192C" w:rsidP="004E192C">
      <w:pPr>
        <w:widowControl w:val="0"/>
        <w:spacing w:after="120" w:line="285" w:lineRule="auto"/>
        <w:rPr>
          <w:rFonts w:ascii="Calibri" w:eastAsia="Times New Roman" w:hAnsi="Calibri" w:cs="Calibri"/>
          <w:color w:val="000000"/>
          <w:kern w:val="28"/>
          <w:sz w:val="20"/>
          <w:szCs w:val="20"/>
          <w:lang w:eastAsia="en-GB"/>
          <w14:cntxtAlts/>
        </w:rPr>
      </w:pPr>
      <w:r w:rsidRPr="00E40922">
        <w:rPr>
          <w:rFonts w:ascii="Calibri" w:eastAsia="Times New Roman" w:hAnsi="Calibri" w:cs="Calibri"/>
          <w:color w:val="000000"/>
          <w:kern w:val="28"/>
          <w:sz w:val="20"/>
          <w:szCs w:val="20"/>
          <w:lang w:eastAsia="en-GB"/>
          <w14:cntxtAlts/>
        </w:rPr>
        <w:t> </w:t>
      </w:r>
    </w:p>
    <w:p w14:paraId="03F0097E" w14:textId="77777777" w:rsidR="004E192C" w:rsidRDefault="004E192C" w:rsidP="004E192C">
      <w:pPr>
        <w:widowControl w:val="0"/>
        <w:spacing w:after="0" w:line="285" w:lineRule="auto"/>
        <w:jc w:val="center"/>
        <w:rPr>
          <w:rFonts w:ascii="Times New Roman" w:hAnsi="Times New Roman" w:cs="Times New Roman"/>
          <w:noProof/>
          <w:sz w:val="24"/>
          <w:szCs w:val="24"/>
        </w:rPr>
      </w:pPr>
    </w:p>
    <w:p w14:paraId="27E6DC29" w14:textId="77777777" w:rsidR="004E192C" w:rsidRDefault="004E192C" w:rsidP="004E192C">
      <w:pPr>
        <w:widowControl w:val="0"/>
        <w:spacing w:after="0" w:line="285" w:lineRule="auto"/>
        <w:jc w:val="center"/>
        <w:rPr>
          <w:rFonts w:ascii="Times New Roman" w:hAnsi="Times New Roman" w:cs="Times New Roman"/>
          <w:noProof/>
          <w:sz w:val="24"/>
          <w:szCs w:val="24"/>
        </w:rPr>
      </w:pPr>
    </w:p>
    <w:p w14:paraId="291EFABE" w14:textId="77777777" w:rsidR="004E192C" w:rsidRDefault="004E192C" w:rsidP="004E192C">
      <w:pPr>
        <w:widowControl w:val="0"/>
        <w:spacing w:after="0" w:line="285" w:lineRule="auto"/>
        <w:jc w:val="center"/>
        <w:rPr>
          <w:rFonts w:ascii="Times New Roman" w:hAnsi="Times New Roman" w:cs="Times New Roman"/>
          <w:noProof/>
          <w:sz w:val="24"/>
          <w:szCs w:val="24"/>
        </w:rPr>
      </w:pPr>
    </w:p>
    <w:p w14:paraId="44CBD74D" w14:textId="77777777" w:rsidR="004E192C" w:rsidRDefault="004E192C" w:rsidP="004E192C">
      <w:pPr>
        <w:widowControl w:val="0"/>
        <w:spacing w:after="0" w:line="285" w:lineRule="auto"/>
        <w:jc w:val="center"/>
        <w:rPr>
          <w:rFonts w:ascii="Times New Roman" w:hAnsi="Times New Roman" w:cs="Times New Roman"/>
          <w:noProof/>
          <w:sz w:val="24"/>
          <w:szCs w:val="24"/>
        </w:rPr>
      </w:pPr>
    </w:p>
    <w:p w14:paraId="7A673B6A" w14:textId="29BC5405" w:rsidR="004E192C" w:rsidRDefault="004E192C" w:rsidP="004E192C">
      <w:pPr>
        <w:widowControl w:val="0"/>
        <w:spacing w:after="0" w:line="285" w:lineRule="auto"/>
        <w:jc w:val="center"/>
        <w:rPr>
          <w:rFonts w:ascii="Times New Roman" w:hAnsi="Times New Roman" w:cs="Times New Roman"/>
          <w:noProof/>
          <w:sz w:val="24"/>
          <w:szCs w:val="24"/>
        </w:rPr>
      </w:pPr>
    </w:p>
    <w:p w14:paraId="38F0036E" w14:textId="6AC074F7" w:rsidR="00647000" w:rsidRDefault="00647000" w:rsidP="004E192C">
      <w:pPr>
        <w:widowControl w:val="0"/>
        <w:spacing w:after="0" w:line="285" w:lineRule="auto"/>
        <w:jc w:val="center"/>
        <w:rPr>
          <w:rFonts w:ascii="Times New Roman" w:hAnsi="Times New Roman" w:cs="Times New Roman"/>
          <w:noProof/>
          <w:sz w:val="24"/>
          <w:szCs w:val="24"/>
        </w:rPr>
      </w:pPr>
    </w:p>
    <w:p w14:paraId="7454180C" w14:textId="592B68E9" w:rsidR="00647000" w:rsidRDefault="00647000" w:rsidP="004E192C">
      <w:pPr>
        <w:widowControl w:val="0"/>
        <w:spacing w:after="0" w:line="285" w:lineRule="auto"/>
        <w:jc w:val="center"/>
        <w:rPr>
          <w:rFonts w:ascii="Times New Roman" w:hAnsi="Times New Roman" w:cs="Times New Roman"/>
          <w:noProof/>
          <w:sz w:val="24"/>
          <w:szCs w:val="24"/>
        </w:rPr>
      </w:pPr>
    </w:p>
    <w:p w14:paraId="7164A9DA" w14:textId="3DD51006" w:rsidR="00647000" w:rsidRDefault="00647000" w:rsidP="004E192C">
      <w:pPr>
        <w:widowControl w:val="0"/>
        <w:spacing w:after="0" w:line="285" w:lineRule="auto"/>
        <w:jc w:val="center"/>
        <w:rPr>
          <w:rFonts w:ascii="Times New Roman" w:hAnsi="Times New Roman" w:cs="Times New Roman"/>
          <w:noProof/>
          <w:sz w:val="24"/>
          <w:szCs w:val="24"/>
        </w:rPr>
      </w:pPr>
    </w:p>
    <w:p w14:paraId="31D48B86" w14:textId="41F9693F" w:rsidR="00647000" w:rsidRDefault="00647000" w:rsidP="004E192C">
      <w:pPr>
        <w:widowControl w:val="0"/>
        <w:spacing w:after="0" w:line="285" w:lineRule="auto"/>
        <w:jc w:val="center"/>
        <w:rPr>
          <w:rFonts w:ascii="Times New Roman" w:hAnsi="Times New Roman" w:cs="Times New Roman"/>
          <w:noProof/>
          <w:sz w:val="24"/>
          <w:szCs w:val="24"/>
        </w:rPr>
      </w:pPr>
    </w:p>
    <w:p w14:paraId="1847805D" w14:textId="0A142789" w:rsidR="00647000" w:rsidRDefault="00647000" w:rsidP="004E192C">
      <w:pPr>
        <w:widowControl w:val="0"/>
        <w:spacing w:after="0" w:line="285" w:lineRule="auto"/>
        <w:jc w:val="center"/>
        <w:rPr>
          <w:rFonts w:ascii="Times New Roman" w:hAnsi="Times New Roman" w:cs="Times New Roman"/>
          <w:noProof/>
          <w:sz w:val="24"/>
          <w:szCs w:val="24"/>
        </w:rPr>
      </w:pPr>
    </w:p>
    <w:p w14:paraId="423D6BA4" w14:textId="4957473F" w:rsidR="00647000" w:rsidRDefault="00647000" w:rsidP="004E192C">
      <w:pPr>
        <w:widowControl w:val="0"/>
        <w:spacing w:after="0" w:line="285" w:lineRule="auto"/>
        <w:jc w:val="center"/>
        <w:rPr>
          <w:rFonts w:ascii="Times New Roman" w:hAnsi="Times New Roman" w:cs="Times New Roman"/>
          <w:noProof/>
          <w:sz w:val="24"/>
          <w:szCs w:val="24"/>
        </w:rPr>
      </w:pPr>
    </w:p>
    <w:p w14:paraId="34551F78" w14:textId="40A5016E" w:rsidR="00647000" w:rsidRDefault="00647000" w:rsidP="004E192C">
      <w:pPr>
        <w:widowControl w:val="0"/>
        <w:spacing w:after="0" w:line="285" w:lineRule="auto"/>
        <w:jc w:val="center"/>
        <w:rPr>
          <w:rFonts w:ascii="Times New Roman" w:hAnsi="Times New Roman" w:cs="Times New Roman"/>
          <w:noProof/>
          <w:sz w:val="24"/>
          <w:szCs w:val="24"/>
        </w:rPr>
      </w:pPr>
    </w:p>
    <w:p w14:paraId="1534B3B4" w14:textId="21DEB298" w:rsidR="00647000" w:rsidRDefault="00647000" w:rsidP="004E192C">
      <w:pPr>
        <w:widowControl w:val="0"/>
        <w:spacing w:after="0" w:line="285" w:lineRule="auto"/>
        <w:jc w:val="center"/>
        <w:rPr>
          <w:rFonts w:ascii="Times New Roman" w:hAnsi="Times New Roman" w:cs="Times New Roman"/>
          <w:noProof/>
          <w:sz w:val="24"/>
          <w:szCs w:val="24"/>
        </w:rPr>
      </w:pPr>
    </w:p>
    <w:p w14:paraId="77763F84" w14:textId="77777777" w:rsidR="00647000" w:rsidRDefault="00647000" w:rsidP="004E192C">
      <w:pPr>
        <w:widowControl w:val="0"/>
        <w:spacing w:after="0" w:line="285" w:lineRule="auto"/>
        <w:jc w:val="center"/>
        <w:rPr>
          <w:rFonts w:ascii="Times New Roman" w:hAnsi="Times New Roman" w:cs="Times New Roman"/>
          <w:noProof/>
          <w:sz w:val="24"/>
          <w:szCs w:val="24"/>
        </w:rPr>
      </w:pPr>
    </w:p>
    <w:p w14:paraId="153E9FE6" w14:textId="77777777" w:rsidR="004E192C" w:rsidRDefault="004E192C" w:rsidP="004E192C">
      <w:pPr>
        <w:widowControl w:val="0"/>
        <w:spacing w:after="0" w:line="285" w:lineRule="auto"/>
        <w:jc w:val="center"/>
        <w:rPr>
          <w:rFonts w:ascii="Times New Roman" w:hAnsi="Times New Roman" w:cs="Times New Roman"/>
          <w:noProof/>
          <w:sz w:val="24"/>
          <w:szCs w:val="24"/>
        </w:rPr>
      </w:pPr>
    </w:p>
    <w:p w14:paraId="070F0FD9" w14:textId="77777777" w:rsidR="004E192C" w:rsidRDefault="004E192C" w:rsidP="004E192C">
      <w:pPr>
        <w:widowControl w:val="0"/>
        <w:spacing w:after="0" w:line="285" w:lineRule="auto"/>
        <w:jc w:val="center"/>
        <w:rPr>
          <w:rFonts w:ascii="Times New Roman" w:hAnsi="Times New Roman" w:cs="Times New Roman"/>
          <w:noProof/>
          <w:sz w:val="24"/>
          <w:szCs w:val="24"/>
        </w:rPr>
      </w:pPr>
    </w:p>
    <w:p w14:paraId="3EB53CAE" w14:textId="77777777" w:rsidR="004E192C" w:rsidRDefault="004E192C" w:rsidP="004E192C">
      <w:pPr>
        <w:widowControl w:val="0"/>
        <w:spacing w:after="0" w:line="285" w:lineRule="auto"/>
        <w:jc w:val="center"/>
        <w:rPr>
          <w:rFonts w:ascii="Times New Roman" w:hAnsi="Times New Roman" w:cs="Times New Roman"/>
          <w:noProof/>
          <w:sz w:val="24"/>
          <w:szCs w:val="24"/>
        </w:rPr>
      </w:pPr>
    </w:p>
    <w:p w14:paraId="167B0368" w14:textId="6E093F9F" w:rsidR="004E192C" w:rsidRDefault="004E192C" w:rsidP="004E192C">
      <w:pPr>
        <w:widowControl w:val="0"/>
        <w:spacing w:after="0" w:line="285" w:lineRule="auto"/>
        <w:jc w:val="center"/>
        <w:rPr>
          <w:rFonts w:ascii="Arial" w:eastAsia="Times New Roman" w:hAnsi="Arial" w:cs="Arial"/>
          <w:b/>
          <w:bCs/>
          <w:color w:val="000000"/>
          <w:kern w:val="28"/>
          <w:sz w:val="28"/>
          <w:szCs w:val="28"/>
          <w:lang w:eastAsia="en-GB"/>
          <w14:cntxtAlts/>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3414CDC1" wp14:editId="1D264519">
            <wp:simplePos x="0" y="0"/>
            <wp:positionH relativeFrom="margin">
              <wp:posOffset>387351</wp:posOffset>
            </wp:positionH>
            <wp:positionV relativeFrom="paragraph">
              <wp:posOffset>28575</wp:posOffset>
            </wp:positionV>
            <wp:extent cx="5797456" cy="8235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5104" t="17540" r="44609" b="5972"/>
                    <a:stretch>
                      <a:fillRect/>
                    </a:stretch>
                  </pic:blipFill>
                  <pic:spPr bwMode="auto">
                    <a:xfrm>
                      <a:off x="0" y="0"/>
                      <a:ext cx="5801892" cy="824225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3E6CEC" w14:textId="77777777" w:rsidR="004E192C" w:rsidRPr="00E40922" w:rsidRDefault="004E192C" w:rsidP="004E192C">
      <w:pPr>
        <w:widowControl w:val="0"/>
        <w:spacing w:after="0" w:line="285" w:lineRule="auto"/>
        <w:jc w:val="center"/>
        <w:rPr>
          <w:rFonts w:ascii="Arial" w:eastAsia="Times New Roman" w:hAnsi="Arial" w:cs="Arial"/>
          <w:b/>
          <w:bCs/>
          <w:color w:val="000000"/>
          <w:kern w:val="28"/>
          <w:sz w:val="28"/>
          <w:szCs w:val="28"/>
          <w:lang w:eastAsia="en-GB"/>
          <w14:cntxtAlts/>
        </w:rPr>
      </w:pPr>
    </w:p>
    <w:p w14:paraId="5DE55FCA" w14:textId="77777777" w:rsidR="004E192C" w:rsidRPr="00E40922" w:rsidRDefault="004E192C" w:rsidP="004E192C">
      <w:pPr>
        <w:tabs>
          <w:tab w:val="left" w:pos="2800"/>
        </w:tabs>
      </w:pPr>
    </w:p>
    <w:p w14:paraId="4398C237" w14:textId="77777777" w:rsidR="004E192C" w:rsidRPr="00E40922" w:rsidRDefault="004E192C" w:rsidP="004E192C"/>
    <w:p w14:paraId="565F9F28" w14:textId="77777777" w:rsidR="004E192C" w:rsidRPr="00E40922" w:rsidRDefault="004E192C" w:rsidP="004E192C"/>
    <w:p w14:paraId="2D699FF1" w14:textId="77777777" w:rsidR="004E192C" w:rsidRPr="00E40922" w:rsidRDefault="004E192C" w:rsidP="004E192C"/>
    <w:p w14:paraId="4829B54B" w14:textId="77777777" w:rsidR="004E192C" w:rsidRPr="00E40922" w:rsidRDefault="004E192C" w:rsidP="004E192C"/>
    <w:p w14:paraId="031CE8CC" w14:textId="77777777" w:rsidR="004E192C" w:rsidRPr="00E40922" w:rsidRDefault="004E192C" w:rsidP="004E192C"/>
    <w:p w14:paraId="071B98D4" w14:textId="77777777" w:rsidR="004E192C" w:rsidRPr="00E40922" w:rsidRDefault="004E192C" w:rsidP="004E192C"/>
    <w:p w14:paraId="48C2B1C4" w14:textId="77777777" w:rsidR="004E192C" w:rsidRPr="00E40922" w:rsidRDefault="004E192C" w:rsidP="004E192C"/>
    <w:p w14:paraId="702A983D" w14:textId="77777777" w:rsidR="004E192C" w:rsidRPr="00E40922" w:rsidRDefault="004E192C" w:rsidP="004E192C"/>
    <w:p w14:paraId="2D1F4A3B" w14:textId="77777777" w:rsidR="004E192C" w:rsidRPr="00E40922" w:rsidRDefault="004E192C" w:rsidP="004E192C"/>
    <w:p w14:paraId="246F8CD5" w14:textId="77777777" w:rsidR="004E192C" w:rsidRPr="00E40922" w:rsidRDefault="004E192C" w:rsidP="004E192C"/>
    <w:p w14:paraId="667A8139" w14:textId="77777777" w:rsidR="004E192C" w:rsidRPr="00E40922" w:rsidRDefault="004E192C" w:rsidP="004E192C"/>
    <w:p w14:paraId="04BC4A3E" w14:textId="77777777" w:rsidR="004E192C" w:rsidRPr="00E40922" w:rsidRDefault="004E192C" w:rsidP="004E192C"/>
    <w:p w14:paraId="4678DA88" w14:textId="77777777" w:rsidR="004E192C" w:rsidRPr="00E40922" w:rsidRDefault="004E192C" w:rsidP="004E192C"/>
    <w:p w14:paraId="25645B1D" w14:textId="77777777" w:rsidR="004E192C" w:rsidRPr="00E40922" w:rsidRDefault="004E192C" w:rsidP="004E192C"/>
    <w:p w14:paraId="16083ADC" w14:textId="77777777" w:rsidR="004E192C" w:rsidRDefault="004E192C" w:rsidP="004E192C"/>
    <w:p w14:paraId="54C6BCCC" w14:textId="77777777" w:rsidR="004E192C" w:rsidRDefault="004E192C" w:rsidP="004E192C"/>
    <w:p w14:paraId="6745C4C2" w14:textId="77777777" w:rsidR="004E192C" w:rsidRDefault="004E192C" w:rsidP="004E192C">
      <w:pPr>
        <w:jc w:val="right"/>
      </w:pPr>
    </w:p>
    <w:p w14:paraId="7A9A40D5" w14:textId="77777777" w:rsidR="004E192C" w:rsidRDefault="004E192C" w:rsidP="004E192C">
      <w:pPr>
        <w:jc w:val="right"/>
      </w:pPr>
    </w:p>
    <w:p w14:paraId="0AB61CF9" w14:textId="77777777" w:rsidR="004E192C" w:rsidRDefault="004E192C" w:rsidP="004E192C">
      <w:pPr>
        <w:jc w:val="right"/>
      </w:pPr>
    </w:p>
    <w:p w14:paraId="07823E06" w14:textId="77777777" w:rsidR="004E192C" w:rsidRDefault="004E192C" w:rsidP="004E192C">
      <w:pPr>
        <w:jc w:val="right"/>
      </w:pPr>
    </w:p>
    <w:p w14:paraId="2A921D2F" w14:textId="77777777" w:rsidR="004E192C" w:rsidRDefault="004E192C" w:rsidP="004E192C">
      <w:pPr>
        <w:jc w:val="right"/>
      </w:pPr>
    </w:p>
    <w:p w14:paraId="427665F9" w14:textId="77777777" w:rsidR="004E192C" w:rsidRDefault="004E192C" w:rsidP="004E192C">
      <w:pPr>
        <w:jc w:val="right"/>
      </w:pPr>
    </w:p>
    <w:p w14:paraId="5332C963" w14:textId="77777777" w:rsidR="004E192C" w:rsidRDefault="004E192C" w:rsidP="004E192C">
      <w:pPr>
        <w:jc w:val="right"/>
      </w:pPr>
    </w:p>
    <w:p w14:paraId="5E64C330" w14:textId="77777777" w:rsidR="004E192C" w:rsidRDefault="004E192C" w:rsidP="004E192C">
      <w:pPr>
        <w:jc w:val="right"/>
      </w:pPr>
    </w:p>
    <w:p w14:paraId="5AA0FBAD" w14:textId="77777777" w:rsidR="004E192C" w:rsidRDefault="004E192C" w:rsidP="004E192C">
      <w:pPr>
        <w:jc w:val="right"/>
      </w:pPr>
    </w:p>
    <w:p w14:paraId="6CE4039F" w14:textId="77777777" w:rsidR="004E192C" w:rsidRDefault="004E192C" w:rsidP="004E192C">
      <w:pPr>
        <w:jc w:val="right"/>
      </w:pPr>
    </w:p>
    <w:p w14:paraId="026BDA8F" w14:textId="77777777" w:rsidR="004E192C" w:rsidRDefault="004E192C" w:rsidP="004E192C">
      <w:pPr>
        <w:widowControl w:val="0"/>
        <w:spacing w:after="0" w:line="285" w:lineRule="auto"/>
      </w:pPr>
    </w:p>
    <w:p w14:paraId="7EAC53B9" w14:textId="758C23F9" w:rsidR="004E192C" w:rsidRDefault="004E192C" w:rsidP="004E192C">
      <w:pPr>
        <w:widowControl w:val="0"/>
        <w:spacing w:after="0" w:line="285" w:lineRule="auto"/>
        <w:jc w:val="center"/>
        <w:rPr>
          <w:rFonts w:ascii="Arial" w:eastAsia="Times New Roman" w:hAnsi="Arial" w:cs="Arial"/>
          <w:b/>
          <w:bCs/>
          <w:color w:val="D60093"/>
          <w:kern w:val="28"/>
          <w:sz w:val="28"/>
          <w:szCs w:val="28"/>
          <w:lang w:eastAsia="en-GB"/>
          <w14:cntxtAlts/>
        </w:rPr>
      </w:pPr>
      <w:r w:rsidRPr="00E40922">
        <w:rPr>
          <w:rFonts w:ascii="Arial" w:eastAsia="Times New Roman" w:hAnsi="Arial" w:cs="Arial"/>
          <w:b/>
          <w:bCs/>
          <w:color w:val="D60093"/>
          <w:kern w:val="28"/>
          <w:sz w:val="28"/>
          <w:szCs w:val="28"/>
          <w:lang w:eastAsia="en-GB"/>
          <w14:cntxtAlts/>
        </w:rPr>
        <w:t>Five Year Curriculum Journey Map</w:t>
      </w:r>
    </w:p>
    <w:p w14:paraId="3C7A6E8E" w14:textId="77777777" w:rsidR="004E192C" w:rsidRPr="004F53E4" w:rsidRDefault="004E192C" w:rsidP="004E192C">
      <w:pPr>
        <w:jc w:val="center"/>
        <w:rPr>
          <w:b/>
          <w:bCs/>
          <w:color w:val="D60093"/>
          <w:sz w:val="32"/>
          <w:szCs w:val="32"/>
        </w:rPr>
      </w:pPr>
      <w:r w:rsidRPr="004F53E4">
        <w:rPr>
          <w:b/>
          <w:bCs/>
          <w:color w:val="D60093"/>
          <w:sz w:val="32"/>
          <w:szCs w:val="32"/>
        </w:rPr>
        <w:t xml:space="preserve">AQA GCSE ART ASSESSMENT GRID  </w:t>
      </w:r>
    </w:p>
    <w:p w14:paraId="1C4D0809" w14:textId="523A0F6B" w:rsidR="004E192C" w:rsidRPr="004F53E4" w:rsidRDefault="004E192C" w:rsidP="004E192C">
      <w:pPr>
        <w:widowControl w:val="0"/>
        <w:spacing w:after="0" w:line="285" w:lineRule="auto"/>
        <w:jc w:val="center"/>
        <w:rPr>
          <w:rFonts w:ascii="Arial" w:eastAsia="Times New Roman" w:hAnsi="Arial" w:cs="Arial"/>
          <w:b/>
          <w:bCs/>
          <w:color w:val="D60093"/>
          <w:kern w:val="28"/>
          <w:sz w:val="28"/>
          <w:szCs w:val="28"/>
          <w:lang w:eastAsia="en-GB"/>
          <w14:cntxtAlts/>
        </w:rPr>
      </w:pPr>
      <w:r>
        <w:rPr>
          <w:noProof/>
        </w:rPr>
        <w:drawing>
          <wp:inline distT="0" distB="0" distL="0" distR="0" wp14:anchorId="186E6705" wp14:editId="4E7035C1">
            <wp:extent cx="5731510" cy="3162024"/>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676" t="10362" r="2828" b="11670"/>
                    <a:stretch/>
                  </pic:blipFill>
                  <pic:spPr bwMode="auto">
                    <a:xfrm>
                      <a:off x="0" y="0"/>
                      <a:ext cx="5731510" cy="3162024"/>
                    </a:xfrm>
                    <a:prstGeom prst="rect">
                      <a:avLst/>
                    </a:prstGeom>
                    <a:ln>
                      <a:noFill/>
                    </a:ln>
                    <a:extLst>
                      <a:ext uri="{53640926-AAD7-44D8-BBD7-CCE9431645EC}">
                        <a14:shadowObscured xmlns:a14="http://schemas.microsoft.com/office/drawing/2010/main"/>
                      </a:ext>
                    </a:extLst>
                  </pic:spPr>
                </pic:pic>
              </a:graphicData>
            </a:graphic>
          </wp:inline>
        </w:drawing>
      </w:r>
    </w:p>
    <w:sectPr w:rsidR="004E192C" w:rsidRPr="004F53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92C"/>
    <w:rsid w:val="0045495B"/>
    <w:rsid w:val="004E192C"/>
    <w:rsid w:val="00647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7F9"/>
  <w15:chartTrackingRefBased/>
  <w15:docId w15:val="{3E8F4658-9B4A-4977-9E81-B74FBF7E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9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630</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Broad, Sue</dc:creator>
  <cp:keywords/>
  <dc:description/>
  <cp:lastModifiedBy>Broad, Sue</cp:lastModifiedBy>
  <cp:revision>1</cp:revision>
  <dcterms:created xsi:type="dcterms:W3CDTF">2021-01-11T11:15:00Z</dcterms:created>
  <dcterms:modified xsi:type="dcterms:W3CDTF">2021-01-11T11:34:00Z</dcterms:modified>
</cp:coreProperties>
</file>